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10" w:rsidRDefault="00905B76" w:rsidP="00905B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НАЗВАНИЕ СТАТЬИ</w:t>
      </w:r>
    </w:p>
    <w:p w:rsidR="00905B76" w:rsidRPr="00905B76" w:rsidRDefault="00905B76" w:rsidP="00905B76">
      <w:pPr>
        <w:pStyle w:val="Author"/>
        <w:spacing w:before="120"/>
        <w:jc w:val="right"/>
        <w:rPr>
          <w:rFonts w:eastAsia="MS Mincho"/>
          <w:b/>
          <w:i/>
          <w:lang w:val="ru-RU"/>
        </w:rPr>
      </w:pPr>
      <w:r w:rsidRPr="00905B76">
        <w:rPr>
          <w:rFonts w:eastAsia="MS Mincho"/>
          <w:b/>
          <w:i/>
          <w:lang w:val="ru-RU"/>
        </w:rPr>
        <w:t xml:space="preserve">Фамилия И.О. авторов </w:t>
      </w:r>
    </w:p>
    <w:p w:rsidR="00905B76" w:rsidRPr="00905B76" w:rsidRDefault="00905B76" w:rsidP="00905B76">
      <w:pPr>
        <w:pStyle w:val="Affiliation"/>
        <w:jc w:val="right"/>
        <w:rPr>
          <w:rFonts w:eastAsia="MS Mincho"/>
          <w:i/>
          <w:lang w:val="ru-RU"/>
        </w:rPr>
      </w:pPr>
      <w:r w:rsidRPr="00905B76">
        <w:rPr>
          <w:rFonts w:eastAsia="MS Mincho"/>
          <w:i/>
          <w:lang w:val="ru-RU"/>
        </w:rPr>
        <w:t>Наименование организации</w:t>
      </w:r>
    </w:p>
    <w:p w:rsidR="00905B76" w:rsidRPr="00905B76" w:rsidRDefault="00905B76" w:rsidP="00905B76">
      <w:pPr>
        <w:pStyle w:val="Affiliation"/>
        <w:jc w:val="right"/>
        <w:rPr>
          <w:rFonts w:eastAsia="MS Mincho"/>
          <w:i/>
          <w:lang w:val="ru-RU"/>
        </w:rPr>
      </w:pPr>
      <w:r w:rsidRPr="00905B76">
        <w:rPr>
          <w:rFonts w:eastAsia="MS Mincho"/>
          <w:i/>
          <w:lang w:val="ru-RU"/>
        </w:rPr>
        <w:t>город, страна</w:t>
      </w:r>
    </w:p>
    <w:p w:rsidR="00905B76" w:rsidRPr="00905B76" w:rsidRDefault="00905B76" w:rsidP="00905B76">
      <w:pPr>
        <w:pStyle w:val="Affiliation"/>
        <w:jc w:val="right"/>
        <w:rPr>
          <w:rFonts w:eastAsia="MS Mincho"/>
          <w:i/>
          <w:lang w:val="ru-RU"/>
        </w:rPr>
      </w:pPr>
      <w:r w:rsidRPr="00905B76">
        <w:rPr>
          <w:rFonts w:eastAsia="MS Mincho"/>
          <w:i/>
          <w:lang w:val="ru-RU"/>
        </w:rPr>
        <w:t>адрес электронной почты</w:t>
      </w:r>
    </w:p>
    <w:p w:rsidR="00905B76" w:rsidRPr="00905B76" w:rsidRDefault="00905B76" w:rsidP="00905B76">
      <w:pPr>
        <w:pStyle w:val="papertitle"/>
        <w:spacing w:after="0"/>
        <w:jc w:val="both"/>
        <w:rPr>
          <w:rFonts w:eastAsia="MS Mincho"/>
          <w:sz w:val="28"/>
          <w:szCs w:val="28"/>
          <w:lang w:val="ru-RU"/>
        </w:rPr>
      </w:pPr>
    </w:p>
    <w:p w:rsidR="00905B76" w:rsidRPr="00905B76" w:rsidRDefault="00905B76" w:rsidP="00905B76">
      <w:pPr>
        <w:pStyle w:val="Abstract"/>
        <w:ind w:firstLine="284"/>
        <w:rPr>
          <w:rFonts w:eastAsia="MS Mincho"/>
          <w:sz w:val="24"/>
          <w:szCs w:val="24"/>
          <w:lang w:val="ru-RU"/>
        </w:rPr>
      </w:pPr>
      <w:r w:rsidRPr="00905B76">
        <w:rPr>
          <w:rFonts w:eastAsia="MS Mincho"/>
          <w:i/>
          <w:iCs/>
          <w:sz w:val="24"/>
          <w:szCs w:val="24"/>
          <w:lang w:val="ru-RU"/>
        </w:rPr>
        <w:t xml:space="preserve">Аннотация. </w:t>
      </w:r>
      <w:r w:rsidRPr="00905B76">
        <w:rPr>
          <w:rFonts w:eastAsia="MS Mincho"/>
          <w:b w:val="0"/>
          <w:sz w:val="24"/>
          <w:szCs w:val="24"/>
          <w:lang w:val="ru-RU"/>
        </w:rPr>
        <w:t>А</w:t>
      </w:r>
      <w:r w:rsidRPr="00905B76">
        <w:rPr>
          <w:b w:val="0"/>
          <w:sz w:val="24"/>
          <w:szCs w:val="24"/>
          <w:lang w:val="ru-RU"/>
        </w:rPr>
        <w:t>ннотация является кратким изложением большей по объему работы. Оно может публиковаться самостоятельно, в отрыве от основного текста, и, следовательно, должно быть понятным без обращения к самой публикации. Аннотация отражает научное содержание статьи, содержит сведения о решаемой задаче, методах решения, результатах и выводах. Аннотация не должна содержать рисунки, формулы, литературу Рекомендуемый объем аннотации – не болеет 100 слов.</w:t>
      </w:r>
      <w:r w:rsidRPr="00905B76">
        <w:rPr>
          <w:sz w:val="24"/>
          <w:szCs w:val="24"/>
          <w:lang w:val="ru-RU"/>
        </w:rPr>
        <w:t xml:space="preserve">   </w:t>
      </w:r>
    </w:p>
    <w:p w:rsidR="00905B76" w:rsidRPr="00905B76" w:rsidRDefault="00905B76" w:rsidP="00905B76">
      <w:pPr>
        <w:pStyle w:val="keywords"/>
        <w:ind w:firstLine="284"/>
        <w:rPr>
          <w:rFonts w:eastAsia="MS Mincho"/>
          <w:b w:val="0"/>
          <w:i w:val="0"/>
          <w:sz w:val="24"/>
          <w:szCs w:val="24"/>
          <w:lang w:val="ru-RU"/>
        </w:rPr>
      </w:pPr>
      <w:r w:rsidRPr="00905B76">
        <w:rPr>
          <w:rFonts w:eastAsia="MS Mincho"/>
          <w:sz w:val="24"/>
          <w:szCs w:val="24"/>
          <w:lang w:val="ru-RU"/>
        </w:rPr>
        <w:t>Ключевые слова</w:t>
      </w:r>
      <w:r w:rsidRPr="00905B76">
        <w:rPr>
          <w:rFonts w:eastAsia="MS Mincho"/>
          <w:b w:val="0"/>
          <w:sz w:val="24"/>
          <w:szCs w:val="24"/>
          <w:lang w:val="ru-RU"/>
        </w:rPr>
        <w:t xml:space="preserve">: </w:t>
      </w:r>
      <w:r w:rsidRPr="00905B76">
        <w:rPr>
          <w:rFonts w:eastAsia="MS Mincho"/>
          <w:b w:val="0"/>
          <w:i w:val="0"/>
          <w:sz w:val="24"/>
          <w:szCs w:val="24"/>
          <w:lang w:val="ru-RU"/>
        </w:rPr>
        <w:t>не более 7 слов или словосочетаний, каждое ключевое слово или словосочетание отделяется от другого запятой.</w:t>
      </w:r>
    </w:p>
    <w:p w:rsidR="00905B76" w:rsidRDefault="00905B76" w:rsidP="00905B76">
      <w:pPr>
        <w:pStyle w:val="papertitle"/>
        <w:spacing w:after="0"/>
        <w:jc w:val="left"/>
        <w:rPr>
          <w:rFonts w:eastAsia="MS Mincho"/>
          <w:sz w:val="28"/>
          <w:szCs w:val="28"/>
          <w:lang w:val="ru-RU"/>
        </w:rPr>
      </w:pPr>
    </w:p>
    <w:p w:rsidR="00905B76" w:rsidRPr="00905B76" w:rsidRDefault="00905B76" w:rsidP="00905B76">
      <w:pPr>
        <w:pStyle w:val="a7"/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 xml:space="preserve">Рекомендуемый объем статьи - </w:t>
      </w:r>
      <w:r w:rsidRPr="00905B76">
        <w:rPr>
          <w:b/>
          <w:bCs/>
          <w:sz w:val="28"/>
          <w:szCs w:val="28"/>
        </w:rPr>
        <w:t>не более 5страниц</w:t>
      </w:r>
      <w:r w:rsidRPr="00905B76">
        <w:rPr>
          <w:sz w:val="28"/>
          <w:szCs w:val="28"/>
        </w:rPr>
        <w:t xml:space="preserve"> текста, включая таблицы, рисунки, иллюстрации, список литературы. </w:t>
      </w:r>
    </w:p>
    <w:p w:rsidR="00905B76" w:rsidRPr="00905B76" w:rsidRDefault="00905B76" w:rsidP="00905B76">
      <w:pPr>
        <w:pStyle w:val="a7"/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 xml:space="preserve">Текст статьи набирается в настоящем шаблоне с использованием предложенных стилей. Изменение полей, отступов, интервалов, ширины столбцов, размера шрифтов </w:t>
      </w:r>
      <w:r w:rsidRPr="00905B76">
        <w:rPr>
          <w:b/>
          <w:bCs/>
          <w:sz w:val="28"/>
          <w:szCs w:val="28"/>
          <w:u w:val="single"/>
        </w:rPr>
        <w:t>недопустимо.</w:t>
      </w:r>
    </w:p>
    <w:p w:rsidR="00905B76" w:rsidRDefault="00905B76" w:rsidP="00905B76">
      <w:pPr>
        <w:pStyle w:val="a7"/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 xml:space="preserve">В тексте статьи не рекомендуется использовать «французские» кавычки. Вместо буквы “ё” следует использовать букву “е”, кроме фамилий и особых случаев. </w:t>
      </w:r>
    </w:p>
    <w:p w:rsidR="00905B76" w:rsidRDefault="00905B76" w:rsidP="00905B76">
      <w:pPr>
        <w:pStyle w:val="a7"/>
        <w:spacing w:after="0"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>Дефис (-) ставится в составных словах, например</w:t>
      </w:r>
      <w:r w:rsidRPr="00905B76">
        <w:rPr>
          <w:sz w:val="28"/>
          <w:szCs w:val="28"/>
        </w:rPr>
        <w:t>:</w:t>
      </w:r>
      <w:r>
        <w:rPr>
          <w:sz w:val="28"/>
          <w:szCs w:val="28"/>
        </w:rPr>
        <w:t xml:space="preserve"> все-</w:t>
      </w:r>
      <w:r w:rsidRPr="00905B76">
        <w:rPr>
          <w:iCs/>
        </w:rPr>
        <w:t xml:space="preserve"> </w:t>
      </w:r>
      <w:r w:rsidRPr="00905B76">
        <w:rPr>
          <w:iCs/>
          <w:sz w:val="28"/>
          <w:szCs w:val="28"/>
        </w:rPr>
        <w:t>таки,</w:t>
      </w:r>
      <w:r w:rsidRPr="00905B76">
        <w:rPr>
          <w:sz w:val="28"/>
          <w:szCs w:val="28"/>
        </w:rPr>
        <w:t xml:space="preserve"> Голенищев-Кутузов (один человек). </w:t>
      </w:r>
      <w:r w:rsidRPr="00905B76">
        <w:rPr>
          <w:iCs/>
          <w:sz w:val="28"/>
          <w:szCs w:val="28"/>
        </w:rPr>
        <w:t>Тире</w:t>
      </w:r>
      <w:r w:rsidRPr="00905B76">
        <w:rPr>
          <w:i/>
          <w:iCs/>
          <w:sz w:val="28"/>
          <w:szCs w:val="28"/>
        </w:rPr>
        <w:t xml:space="preserve"> </w:t>
      </w:r>
      <w:r w:rsidRPr="00905B76">
        <w:rPr>
          <w:iCs/>
          <w:sz w:val="28"/>
          <w:szCs w:val="28"/>
        </w:rPr>
        <w:t xml:space="preserve">(–) </w:t>
      </w:r>
      <w:r w:rsidRPr="00905B76">
        <w:rPr>
          <w:sz w:val="28"/>
          <w:szCs w:val="28"/>
        </w:rPr>
        <w:t>(Alt</w:t>
      </w:r>
      <w:r w:rsidRPr="00905B76">
        <w:rPr>
          <w:bCs/>
          <w:sz w:val="28"/>
          <w:szCs w:val="28"/>
        </w:rPr>
        <w:t>+0150</w:t>
      </w:r>
      <w:r w:rsidRPr="00905B76">
        <w:rPr>
          <w:sz w:val="28"/>
          <w:szCs w:val="28"/>
        </w:rPr>
        <w:t>) используется при указании границ диапазона, например, 15–20, XIX–XX вв. В этом случае тире пробелами не отбивается. Тире используется также в качестве знака «минус» в арифметических выражениях, для обозначения тире в тексте оно выделяется пробелами с обеих сторон.</w:t>
      </w:r>
    </w:p>
    <w:p w:rsidR="00905B76" w:rsidRPr="00905B76" w:rsidRDefault="00905B76" w:rsidP="00905B76">
      <w:pPr>
        <w:pStyle w:val="a7"/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Десятичные цифры набираются только через запятую, а не через точку (0,25 вместо 0.25).</w:t>
      </w:r>
    </w:p>
    <w:p w:rsidR="00905B76" w:rsidRPr="00905B76" w:rsidRDefault="00905B76" w:rsidP="00905B76">
      <w:pPr>
        <w:pStyle w:val="1"/>
        <w:numPr>
          <w:ilvl w:val="0"/>
          <w:numId w:val="0"/>
        </w:numPr>
        <w:spacing w:before="120" w:after="0" w:line="360" w:lineRule="auto"/>
        <w:rPr>
          <w:rFonts w:ascii="Times New Roman" w:eastAsia="MS Mincho" w:hAnsi="Times New Roman"/>
          <w:b w:val="0"/>
          <w:smallCaps/>
          <w:sz w:val="28"/>
          <w:szCs w:val="28"/>
        </w:rPr>
      </w:pPr>
      <w:r w:rsidRPr="00905B76">
        <w:rPr>
          <w:rFonts w:ascii="Times New Roman" w:eastAsia="MS Mincho" w:hAnsi="Times New Roman"/>
          <w:b w:val="0"/>
          <w:smallCaps/>
          <w:sz w:val="28"/>
          <w:szCs w:val="28"/>
        </w:rPr>
        <w:lastRenderedPageBreak/>
        <w:t>Название параграфа</w:t>
      </w:r>
    </w:p>
    <w:p w:rsidR="00905B76" w:rsidRPr="00905B76" w:rsidRDefault="00905B76" w:rsidP="00905B76">
      <w:pPr>
        <w:pStyle w:val="a7"/>
        <w:spacing w:after="0" w:line="360" w:lineRule="auto"/>
        <w:ind w:firstLine="284"/>
        <w:rPr>
          <w:color w:val="000000"/>
          <w:sz w:val="28"/>
          <w:szCs w:val="28"/>
        </w:rPr>
      </w:pPr>
      <w:r w:rsidRPr="00905B76">
        <w:rPr>
          <w:sz w:val="28"/>
          <w:szCs w:val="28"/>
        </w:rPr>
        <w:t xml:space="preserve">Формулы в статье набираются с использованием встроенного редактора формул MS Word 2007. </w:t>
      </w:r>
      <w:r w:rsidRPr="00905B76">
        <w:rPr>
          <w:color w:val="000000"/>
          <w:sz w:val="28"/>
          <w:szCs w:val="28"/>
        </w:rPr>
        <w:t xml:space="preserve">Использование букв кириллицы в формулах не рекомендуется. Расшифровка обозначений, принятых в формуле, производится в порядке их использования в формуле. </w:t>
      </w:r>
    </w:p>
    <w:p w:rsidR="00905B76" w:rsidRPr="00905B76" w:rsidRDefault="00905B76" w:rsidP="00905B76">
      <w:pPr>
        <w:pStyle w:val="a7"/>
        <w:spacing w:after="0" w:line="360" w:lineRule="auto"/>
        <w:ind w:firstLine="284"/>
        <w:rPr>
          <w:color w:val="000000"/>
          <w:sz w:val="28"/>
          <w:szCs w:val="28"/>
        </w:rPr>
      </w:pPr>
      <w:r w:rsidRPr="00905B76">
        <w:rPr>
          <w:color w:val="000000"/>
          <w:sz w:val="28"/>
          <w:szCs w:val="28"/>
        </w:rPr>
        <w:t xml:space="preserve">Все формулы желательно пронумеровать, но допустимо нумеровать лишь упоминаемые в тексте. Формулу следует располагать по центру строки, а ее номер по правому краю основного текста и заключать в круглые скобки </w:t>
      </w:r>
    </w:p>
    <w:p w:rsidR="00905B76" w:rsidRPr="00905B76" w:rsidRDefault="00905B76" w:rsidP="00905B76">
      <w:pPr>
        <w:pStyle w:val="equation"/>
        <w:tabs>
          <w:tab w:val="center" w:pos="5223"/>
          <w:tab w:val="right" w:pos="10447"/>
        </w:tabs>
        <w:spacing w:before="0" w:after="0" w:line="360" w:lineRule="auto"/>
        <w:jc w:val="left"/>
        <w:rPr>
          <w:rFonts w:ascii="Times New Roman" w:eastAsia="MS Mincho" w:hAnsi="Times New Roman" w:cs="Times New Roman"/>
          <w:sz w:val="28"/>
          <w:szCs w:val="28"/>
          <w:lang w:val="ru-RU"/>
        </w:rPr>
      </w:pPr>
      <w:r>
        <w:rPr>
          <w:rFonts w:ascii="Times New Roman" w:eastAsia="MS Mincho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MS Mincho" w:hAnsi="Times New Roman" w:cs="Times New Roman"/>
          <w:sz w:val="28"/>
          <w:szCs w:val="28"/>
          <w:lang w:val="ru-RU"/>
        </w:rPr>
        <w:tab/>
      </w:r>
      <w:r w:rsidRPr="00905B76">
        <w:rPr>
          <w:rFonts w:ascii="Times New Roman" w:eastAsia="MS Mincho" w:hAnsi="Times New Roman" w:cs="Times New Roman"/>
          <w:sz w:val="28"/>
          <w:szCs w:val="28"/>
          <w:lang w:val="ru-RU"/>
        </w:rPr>
        <w:tab/>
      </w:r>
      <w:r w:rsidRPr="00905B76">
        <w:rPr>
          <w:rFonts w:ascii="Times New Roman" w:hAnsi="Times New Roman" w:cs="Times New Roman"/>
          <w:i/>
          <w:sz w:val="28"/>
          <w:szCs w:val="28"/>
        </w:rPr>
        <w:t>a</w:t>
      </w:r>
      <w:r w:rsidRPr="00905B76">
        <w:rPr>
          <w:sz w:val="28"/>
          <w:szCs w:val="28"/>
        </w:rPr>
        <w:t></w:t>
      </w:r>
      <w:r w:rsidRPr="00905B76">
        <w:rPr>
          <w:sz w:val="28"/>
          <w:szCs w:val="28"/>
        </w:rPr>
        <w:t></w:t>
      </w:r>
      <w:r w:rsidRPr="00905B76">
        <w:rPr>
          <w:sz w:val="28"/>
          <w:szCs w:val="28"/>
        </w:rPr>
        <w:t></w:t>
      </w:r>
      <w:r w:rsidRPr="00905B76">
        <w:rPr>
          <w:rFonts w:ascii="Times New Roman" w:hAnsi="Times New Roman" w:cs="Times New Roman"/>
          <w:i/>
          <w:sz w:val="28"/>
          <w:szCs w:val="28"/>
        </w:rPr>
        <w:t>b</w:t>
      </w:r>
      <w:r w:rsidRPr="00905B76">
        <w:rPr>
          <w:sz w:val="28"/>
          <w:szCs w:val="28"/>
        </w:rPr>
        <w:t></w:t>
      </w:r>
      <w:r w:rsidRPr="00905B76">
        <w:rPr>
          <w:sz w:val="28"/>
          <w:szCs w:val="28"/>
        </w:rPr>
        <w:t></w:t>
      </w:r>
      <w:r w:rsidRPr="00905B76">
        <w:rPr>
          <w:sz w:val="28"/>
          <w:szCs w:val="28"/>
        </w:rPr>
        <w:t></w:t>
      </w:r>
      <w:r w:rsidRPr="00905B76">
        <w:rPr>
          <w:sz w:val="28"/>
          <w:szCs w:val="28"/>
        </w:rPr>
        <w:t></w:t>
      </w:r>
      <w:r w:rsidRPr="00905B76">
        <w:rPr>
          <w:sz w:val="28"/>
          <w:szCs w:val="28"/>
        </w:rPr>
        <w:t>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>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</w:t>
      </w:r>
      <w:r>
        <w:rPr>
          <w:sz w:val="28"/>
          <w:szCs w:val="28"/>
          <w:lang w:val="ru-RU"/>
        </w:rPr>
        <w:t></w:t>
      </w:r>
      <w:r>
        <w:rPr>
          <w:sz w:val="28"/>
          <w:szCs w:val="28"/>
          <w:lang w:val="ru-RU"/>
        </w:rPr>
        <w:t></w:t>
      </w:r>
    </w:p>
    <w:p w:rsidR="00905B76" w:rsidRPr="00905B76" w:rsidRDefault="00905B76" w:rsidP="00905B76">
      <w:pPr>
        <w:pStyle w:val="a7"/>
        <w:spacing w:after="0" w:line="360" w:lineRule="auto"/>
        <w:ind w:firstLine="284"/>
        <w:rPr>
          <w:sz w:val="28"/>
          <w:szCs w:val="28"/>
        </w:rPr>
      </w:pPr>
      <w:r w:rsidRPr="00905B76">
        <w:rPr>
          <w:color w:val="000000"/>
          <w:sz w:val="28"/>
          <w:szCs w:val="28"/>
        </w:rPr>
        <w:t>Необходимо использовать сквозную нумерацию формул, теорем, лемм, следствий, определений и др.</w:t>
      </w:r>
    </w:p>
    <w:p w:rsidR="00905B76" w:rsidRPr="00905B76" w:rsidRDefault="00905B76" w:rsidP="00905B76">
      <w:pPr>
        <w:pStyle w:val="1"/>
        <w:numPr>
          <w:ilvl w:val="0"/>
          <w:numId w:val="0"/>
        </w:numPr>
        <w:spacing w:before="120" w:after="0" w:line="360" w:lineRule="auto"/>
        <w:rPr>
          <w:rFonts w:ascii="Times New Roman" w:eastAsia="MS Mincho" w:hAnsi="Times New Roman"/>
          <w:b w:val="0"/>
          <w:smallCaps/>
          <w:sz w:val="28"/>
          <w:szCs w:val="28"/>
        </w:rPr>
      </w:pPr>
      <w:r w:rsidRPr="00905B76">
        <w:rPr>
          <w:rFonts w:ascii="Times New Roman" w:eastAsia="MS Mincho" w:hAnsi="Times New Roman"/>
          <w:b w:val="0"/>
          <w:smallCaps/>
          <w:sz w:val="28"/>
          <w:szCs w:val="28"/>
        </w:rPr>
        <w:t>Название параграфа</w:t>
      </w:r>
    </w:p>
    <w:p w:rsidR="00905B76" w:rsidRPr="00905B76" w:rsidRDefault="00905B76" w:rsidP="00905B76">
      <w:pPr>
        <w:pStyle w:val="a7"/>
        <w:widowControl w:val="0"/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Рисунки и таблицы необходимо приводить в верхней</w:t>
      </w:r>
      <w:r>
        <w:rPr>
          <w:sz w:val="28"/>
          <w:szCs w:val="28"/>
        </w:rPr>
        <w:t xml:space="preserve"> </w:t>
      </w:r>
      <w:r w:rsidRPr="00905B76">
        <w:rPr>
          <w:sz w:val="28"/>
          <w:szCs w:val="28"/>
        </w:rPr>
        <w:t xml:space="preserve">или нижней части колонок, после их упоминания в тексте. Нежелательно вставлять рисунки и таблицы в середину колонки. Если рисунки или таблицы большого размера, то ими можно занять обе колонки. </w:t>
      </w:r>
    </w:p>
    <w:p w:rsidR="00905B76" w:rsidRPr="00905B76" w:rsidRDefault="00905B76" w:rsidP="00905B76">
      <w:pPr>
        <w:pStyle w:val="a7"/>
        <w:widowControl w:val="0"/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Над таблицей сверху (выравнивание по правому краю) пишется слово “Таблица” с указанием по необходимости номера. Далее без абзацного отступа (выравнивание по центру) следует название таблицы, ниже сама таблица. Точка в конце названия таблицы не ставится.</w:t>
      </w:r>
    </w:p>
    <w:p w:rsidR="00905B76" w:rsidRPr="00905B76" w:rsidRDefault="00905B76" w:rsidP="00905B76">
      <w:pPr>
        <w:pStyle w:val="a7"/>
        <w:widowControl w:val="0"/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Подрисуночная надпись выравнивается по центру рисунка (колонки). Точка в конце подрисуночной надписи не ставится.</w:t>
      </w:r>
    </w:p>
    <w:p w:rsidR="00905B76" w:rsidRPr="00905B76" w:rsidRDefault="00905B76" w:rsidP="00905B76">
      <w:pPr>
        <w:pStyle w:val="a7"/>
        <w:widowControl w:val="0"/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 xml:space="preserve">Шрифт теста в таблицах и подписи в рисунках 8 пунктов Times New Roman. </w:t>
      </w:r>
    </w:p>
    <w:p w:rsidR="00905B76" w:rsidRPr="00905B76" w:rsidRDefault="00905B76" w:rsidP="00905B76">
      <w:pPr>
        <w:pStyle w:val="a7"/>
        <w:widowControl w:val="0"/>
        <w:spacing w:after="0" w:line="360" w:lineRule="auto"/>
        <w:ind w:firstLine="289"/>
        <w:jc w:val="right"/>
        <w:rPr>
          <w:sz w:val="28"/>
          <w:szCs w:val="28"/>
        </w:rPr>
      </w:pPr>
      <w:r w:rsidRPr="00905B76">
        <w:rPr>
          <w:sz w:val="28"/>
          <w:szCs w:val="28"/>
        </w:rPr>
        <w:t>Таблица 1</w:t>
      </w:r>
    </w:p>
    <w:p w:rsidR="00905B76" w:rsidRPr="00905B76" w:rsidRDefault="00905B76" w:rsidP="00905B76">
      <w:pPr>
        <w:pStyle w:val="a7"/>
        <w:widowControl w:val="0"/>
        <w:spacing w:line="360" w:lineRule="auto"/>
        <w:ind w:firstLine="0"/>
        <w:jc w:val="center"/>
        <w:rPr>
          <w:sz w:val="28"/>
          <w:szCs w:val="28"/>
        </w:rPr>
      </w:pPr>
      <w:r w:rsidRPr="00905B76">
        <w:rPr>
          <w:sz w:val="28"/>
          <w:szCs w:val="28"/>
        </w:rPr>
        <w:t>Пример таблицы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3118"/>
        <w:gridCol w:w="2552"/>
      </w:tblGrid>
      <w:tr w:rsidR="00905B76" w:rsidRPr="00905B76" w:rsidTr="00905B76">
        <w:trPr>
          <w:trHeight w:val="240"/>
          <w:tblHeader/>
          <w:jc w:val="center"/>
        </w:trPr>
        <w:tc>
          <w:tcPr>
            <w:tcW w:w="170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pStyle w:val="tablecolhead"/>
              <w:spacing w:line="360" w:lineRule="auto"/>
              <w:rPr>
                <w:sz w:val="28"/>
                <w:szCs w:val="28"/>
                <w:lang w:val="ru-RU"/>
              </w:rPr>
            </w:pPr>
            <w:r w:rsidRPr="00905B76">
              <w:rPr>
                <w:sz w:val="28"/>
                <w:szCs w:val="28"/>
                <w:lang w:val="ru-RU"/>
              </w:rPr>
              <w:t>Заголовок</w:t>
            </w:r>
          </w:p>
        </w:tc>
        <w:tc>
          <w:tcPr>
            <w:tcW w:w="7938" w:type="dxa"/>
            <w:gridSpan w:val="3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pStyle w:val="tablecolhead"/>
              <w:spacing w:line="360" w:lineRule="auto"/>
              <w:rPr>
                <w:sz w:val="28"/>
                <w:szCs w:val="28"/>
                <w:lang w:val="ru-RU"/>
              </w:rPr>
            </w:pPr>
            <w:r w:rsidRPr="00905B76">
              <w:rPr>
                <w:sz w:val="28"/>
                <w:szCs w:val="28"/>
                <w:lang w:val="ru-RU"/>
              </w:rPr>
              <w:t>Заголовок</w:t>
            </w:r>
          </w:p>
        </w:tc>
      </w:tr>
      <w:tr w:rsidR="00905B76" w:rsidRPr="00905B76" w:rsidTr="00905B76">
        <w:trPr>
          <w:trHeight w:val="240"/>
          <w:tblHeader/>
          <w:jc w:val="center"/>
        </w:trPr>
        <w:tc>
          <w:tcPr>
            <w:tcW w:w="1702" w:type="dxa"/>
            <w:vMerge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pStyle w:val="tablecolsubhead"/>
              <w:spacing w:line="360" w:lineRule="auto"/>
              <w:rPr>
                <w:sz w:val="28"/>
                <w:szCs w:val="28"/>
                <w:lang w:val="ru-RU"/>
              </w:rPr>
            </w:pPr>
            <w:r w:rsidRPr="00905B76">
              <w:rPr>
                <w:sz w:val="28"/>
                <w:szCs w:val="28"/>
                <w:lang w:val="ru-RU"/>
              </w:rPr>
              <w:t>Подзаголовок</w:t>
            </w:r>
          </w:p>
        </w:tc>
        <w:tc>
          <w:tcPr>
            <w:tcW w:w="3118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pStyle w:val="tablecolsubhead"/>
              <w:spacing w:line="360" w:lineRule="auto"/>
              <w:rPr>
                <w:sz w:val="28"/>
                <w:szCs w:val="28"/>
                <w:lang w:val="ru-RU"/>
              </w:rPr>
            </w:pPr>
            <w:r w:rsidRPr="00905B76">
              <w:rPr>
                <w:sz w:val="28"/>
                <w:szCs w:val="28"/>
                <w:lang w:val="ru-RU"/>
              </w:rPr>
              <w:t>Подзаголовок</w:t>
            </w:r>
          </w:p>
        </w:tc>
        <w:tc>
          <w:tcPr>
            <w:tcW w:w="2552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pStyle w:val="tablecolsubhead"/>
              <w:spacing w:line="360" w:lineRule="auto"/>
              <w:rPr>
                <w:sz w:val="28"/>
                <w:szCs w:val="28"/>
                <w:lang w:val="ru-RU"/>
              </w:rPr>
            </w:pPr>
            <w:r w:rsidRPr="00905B76">
              <w:rPr>
                <w:sz w:val="28"/>
                <w:szCs w:val="28"/>
                <w:lang w:val="ru-RU"/>
              </w:rPr>
              <w:t>Подзаголовок</w:t>
            </w:r>
          </w:p>
        </w:tc>
      </w:tr>
      <w:tr w:rsidR="00905B76" w:rsidRPr="00905B76" w:rsidTr="00905B76">
        <w:trPr>
          <w:trHeight w:val="284"/>
          <w:jc w:val="center"/>
        </w:trPr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pStyle w:val="tablecopy"/>
              <w:spacing w:line="360" w:lineRule="auto"/>
              <w:rPr>
                <w:sz w:val="28"/>
                <w:szCs w:val="28"/>
                <w:lang w:val="ru-RU"/>
              </w:rPr>
            </w:pPr>
            <w:r w:rsidRPr="00905B76">
              <w:rPr>
                <w:sz w:val="28"/>
                <w:szCs w:val="28"/>
                <w:lang w:val="ru-RU"/>
              </w:rPr>
              <w:lastRenderedPageBreak/>
              <w:t>Текст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pStyle w:val="tablecopy"/>
              <w:spacing w:line="360" w:lineRule="auto"/>
              <w:rPr>
                <w:sz w:val="28"/>
                <w:szCs w:val="28"/>
                <w:lang w:val="ru-RU"/>
              </w:rPr>
            </w:pPr>
            <w:r w:rsidRPr="00905B76">
              <w:rPr>
                <w:sz w:val="28"/>
                <w:szCs w:val="28"/>
                <w:lang w:val="ru-RU"/>
              </w:rPr>
              <w:t>Текст</w:t>
            </w:r>
          </w:p>
        </w:tc>
        <w:tc>
          <w:tcPr>
            <w:tcW w:w="3118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B76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</w:tc>
        <w:tc>
          <w:tcPr>
            <w:tcW w:w="2552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B76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</w:tc>
      </w:tr>
      <w:tr w:rsidR="00905B76" w:rsidRPr="00905B76" w:rsidTr="00905B76">
        <w:trPr>
          <w:trHeight w:val="284"/>
          <w:jc w:val="center"/>
        </w:trPr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pStyle w:val="tablecopy"/>
              <w:spacing w:line="360" w:lineRule="auto"/>
              <w:rPr>
                <w:sz w:val="28"/>
                <w:szCs w:val="28"/>
                <w:lang w:val="ru-RU"/>
              </w:rPr>
            </w:pPr>
            <w:r w:rsidRPr="00905B76">
              <w:rPr>
                <w:sz w:val="28"/>
                <w:szCs w:val="28"/>
                <w:lang w:val="ru-RU"/>
              </w:rPr>
              <w:t>Текст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pStyle w:val="tablecopy"/>
              <w:spacing w:line="360" w:lineRule="auto"/>
              <w:rPr>
                <w:sz w:val="28"/>
                <w:szCs w:val="28"/>
                <w:lang w:val="ru-RU"/>
              </w:rPr>
            </w:pPr>
            <w:r w:rsidRPr="00905B76">
              <w:rPr>
                <w:sz w:val="28"/>
                <w:szCs w:val="28"/>
                <w:lang w:val="ru-RU"/>
              </w:rPr>
              <w:t>Текст</w:t>
            </w:r>
          </w:p>
        </w:tc>
        <w:tc>
          <w:tcPr>
            <w:tcW w:w="3118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B76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</w:tc>
        <w:tc>
          <w:tcPr>
            <w:tcW w:w="2552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B76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</w:tc>
      </w:tr>
      <w:tr w:rsidR="00905B76" w:rsidRPr="00905B76" w:rsidTr="00905B76">
        <w:trPr>
          <w:trHeight w:val="284"/>
          <w:jc w:val="center"/>
        </w:trPr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pStyle w:val="tablecopy"/>
              <w:spacing w:line="360" w:lineRule="auto"/>
              <w:rPr>
                <w:sz w:val="28"/>
                <w:szCs w:val="28"/>
                <w:lang w:val="ru-RU"/>
              </w:rPr>
            </w:pPr>
            <w:r w:rsidRPr="00905B76">
              <w:rPr>
                <w:sz w:val="28"/>
                <w:szCs w:val="28"/>
                <w:lang w:val="ru-RU"/>
              </w:rPr>
              <w:t>Текст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pStyle w:val="tablecopy"/>
              <w:spacing w:line="360" w:lineRule="auto"/>
              <w:rPr>
                <w:sz w:val="28"/>
                <w:szCs w:val="28"/>
                <w:lang w:val="ru-RU"/>
              </w:rPr>
            </w:pPr>
            <w:r w:rsidRPr="00905B76">
              <w:rPr>
                <w:sz w:val="28"/>
                <w:szCs w:val="28"/>
                <w:lang w:val="ru-RU"/>
              </w:rPr>
              <w:t>Текст</w:t>
            </w:r>
          </w:p>
        </w:tc>
        <w:tc>
          <w:tcPr>
            <w:tcW w:w="3118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B76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</w:tc>
        <w:tc>
          <w:tcPr>
            <w:tcW w:w="2552" w:type="dxa"/>
            <w:tcMar>
              <w:left w:w="28" w:type="dxa"/>
              <w:right w:w="28" w:type="dxa"/>
            </w:tcMar>
            <w:vAlign w:val="center"/>
          </w:tcPr>
          <w:p w:rsidR="00905B76" w:rsidRPr="00905B76" w:rsidRDefault="00905B76" w:rsidP="00905B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B76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</w:tc>
      </w:tr>
    </w:tbl>
    <w:p w:rsidR="00905B76" w:rsidRPr="00905B76" w:rsidRDefault="00905B76" w:rsidP="00905B76">
      <w:pPr>
        <w:pStyle w:val="figurecaption"/>
        <w:numPr>
          <w:ilvl w:val="0"/>
          <w:numId w:val="0"/>
        </w:numPr>
        <w:spacing w:before="0" w:after="120" w:line="360" w:lineRule="auto"/>
        <w:jc w:val="center"/>
        <w:rPr>
          <w:sz w:val="28"/>
          <w:szCs w:val="28"/>
          <w:lang w:val="ru-RU" w:eastAsia="ru-RU"/>
        </w:rPr>
      </w:pPr>
    </w:p>
    <w:p w:rsidR="00905B76" w:rsidRPr="00905B76" w:rsidRDefault="003E1D32" w:rsidP="00905B76">
      <w:pPr>
        <w:pStyle w:val="a7"/>
        <w:spacing w:after="0" w:line="360" w:lineRule="auto"/>
        <w:ind w:firstLine="284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1265555</wp:posOffset>
                </wp:positionH>
                <wp:positionV relativeFrom="paragraph">
                  <wp:posOffset>34290</wp:posOffset>
                </wp:positionV>
                <wp:extent cx="4106545" cy="1231900"/>
                <wp:effectExtent l="8255" t="5715" r="9525" b="10160"/>
                <wp:wrapTight wrapText="bothSides">
                  <wp:wrapPolygon edited="0">
                    <wp:start x="-50" y="-167"/>
                    <wp:lineTo x="-50" y="21433"/>
                    <wp:lineTo x="21650" y="21433"/>
                    <wp:lineTo x="21650" y="-167"/>
                    <wp:lineTo x="-50" y="-167"/>
                  </wp:wrapPolygon>
                </wp:wrapTight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6545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5B76" w:rsidRPr="00905B76" w:rsidRDefault="00905B76" w:rsidP="00905B76">
                            <w:pPr>
                              <w:pStyle w:val="a7"/>
                              <w:spacing w:before="120" w:after="0" w:line="240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905B76">
                              <w:rPr>
                                <w:sz w:val="24"/>
                                <w:szCs w:val="24"/>
                              </w:rPr>
                              <w:t>Для рисунков следует использовать предлагаемое текстовое поле.</w:t>
                            </w:r>
                          </w:p>
                          <w:p w:rsidR="00905B76" w:rsidRPr="00905B76" w:rsidRDefault="00905B76" w:rsidP="00905B76">
                            <w:pPr>
                              <w:pStyle w:val="a7"/>
                              <w:spacing w:after="0" w:line="240" w:lineRule="auto"/>
                              <w:ind w:firstLine="289"/>
                              <w:rPr>
                                <w:sz w:val="24"/>
                                <w:szCs w:val="24"/>
                              </w:rPr>
                            </w:pPr>
                            <w:r w:rsidRPr="00905B76">
                              <w:rPr>
                                <w:sz w:val="24"/>
                                <w:szCs w:val="24"/>
                              </w:rPr>
                              <w:t>Для того, чтобы убрать рамку поля необходимо воспользоваться меню “Формат” MS Word, выбрать выпадающее меню “Контур фигуры” и далее “Нет контура”.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99.65pt;margin-top:2.7pt;width:323.35pt;height:9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">
                <v:path arrowok="t"/>
                <v:textbox>
                  <w:txbxContent>
                    <w:p w:rsidR="00905B76" w:rsidRPr="00905B76" w:rsidRDefault="00905B76" w:rsidP="00905B76">
                      <w:pPr>
                        <w:pStyle w:val="a7"/>
                        <w:spacing w:before="120" w:after="0" w:line="240" w:lineRule="auto"/>
                        <w:ind w:firstLine="0"/>
                        <w:rPr>
                          <w:sz w:val="24"/>
                          <w:szCs w:val="24"/>
                        </w:rPr>
                      </w:pPr>
                      <w:r w:rsidRPr="00905B76">
                        <w:rPr>
                          <w:sz w:val="24"/>
                          <w:szCs w:val="24"/>
                        </w:rPr>
                        <w:t>Для рисунков следует использовать предлагаемое текстовое поле.</w:t>
                      </w:r>
                    </w:p>
                    <w:p w:rsidR="00905B76" w:rsidRPr="00905B76" w:rsidRDefault="00905B76" w:rsidP="00905B76">
                      <w:pPr>
                        <w:pStyle w:val="a7"/>
                        <w:spacing w:after="0" w:line="240" w:lineRule="auto"/>
                        <w:ind w:firstLine="289"/>
                        <w:rPr>
                          <w:sz w:val="24"/>
                          <w:szCs w:val="24"/>
                        </w:rPr>
                      </w:pPr>
                      <w:r w:rsidRPr="00905B76">
                        <w:rPr>
                          <w:sz w:val="24"/>
                          <w:szCs w:val="24"/>
                        </w:rPr>
                        <w:t>Для того, чтобы убрать рамку поля необходимо воспользоваться меню “Формат” MS Word, выбрать выпадающее меню “Контур фигуры” и далее “Нет контура”.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905B76" w:rsidRDefault="00905B76" w:rsidP="00905B76">
      <w:pPr>
        <w:pStyle w:val="papertitle"/>
        <w:spacing w:after="0"/>
        <w:jc w:val="left"/>
        <w:rPr>
          <w:rFonts w:eastAsia="MS Mincho"/>
          <w:sz w:val="28"/>
          <w:szCs w:val="28"/>
          <w:lang w:val="ru-RU"/>
        </w:rPr>
      </w:pPr>
    </w:p>
    <w:p w:rsidR="00905B76" w:rsidRDefault="00905B76" w:rsidP="00905B76">
      <w:pPr>
        <w:pStyle w:val="a7"/>
        <w:widowControl w:val="0"/>
        <w:spacing w:after="0" w:line="24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905B76" w:rsidRDefault="00905B76" w:rsidP="00905B76">
      <w:pPr>
        <w:pStyle w:val="a7"/>
        <w:widowControl w:val="0"/>
        <w:spacing w:after="0" w:line="240" w:lineRule="auto"/>
        <w:ind w:firstLine="284"/>
        <w:rPr>
          <w:sz w:val="28"/>
          <w:szCs w:val="28"/>
        </w:rPr>
      </w:pPr>
    </w:p>
    <w:p w:rsidR="00905B76" w:rsidRDefault="00905B76" w:rsidP="00905B76">
      <w:pPr>
        <w:pStyle w:val="a7"/>
        <w:widowControl w:val="0"/>
        <w:spacing w:after="0" w:line="240" w:lineRule="auto"/>
        <w:ind w:firstLine="284"/>
        <w:rPr>
          <w:sz w:val="28"/>
          <w:szCs w:val="28"/>
        </w:rPr>
      </w:pPr>
    </w:p>
    <w:p w:rsidR="00905B76" w:rsidRDefault="00905B76" w:rsidP="00905B76">
      <w:pPr>
        <w:pStyle w:val="a7"/>
        <w:widowControl w:val="0"/>
        <w:spacing w:after="0" w:line="240" w:lineRule="auto"/>
        <w:ind w:firstLine="284"/>
        <w:rPr>
          <w:sz w:val="28"/>
          <w:szCs w:val="28"/>
        </w:rPr>
      </w:pPr>
    </w:p>
    <w:p w:rsidR="006F0BFF" w:rsidRPr="00905B76" w:rsidRDefault="006F0BFF" w:rsidP="006F0BFF">
      <w:pPr>
        <w:pStyle w:val="figurecaption"/>
        <w:numPr>
          <w:ilvl w:val="0"/>
          <w:numId w:val="0"/>
        </w:numPr>
        <w:spacing w:before="0" w:after="120" w:line="360" w:lineRule="auto"/>
        <w:jc w:val="center"/>
        <w:rPr>
          <w:rFonts w:eastAsia="MS Mincho"/>
          <w:sz w:val="28"/>
          <w:szCs w:val="28"/>
          <w:lang w:val="ru-RU"/>
        </w:rPr>
      </w:pPr>
      <w:r w:rsidRPr="00905B76">
        <w:rPr>
          <w:sz w:val="28"/>
          <w:szCs w:val="28"/>
          <w:lang w:val="ru-RU" w:eastAsia="ru-RU"/>
        </w:rPr>
        <w:t>Рис. 1. Пример подписи к рисунку</w:t>
      </w:r>
    </w:p>
    <w:p w:rsidR="00905B76" w:rsidRDefault="00905B76" w:rsidP="00905B76">
      <w:pPr>
        <w:pStyle w:val="a7"/>
        <w:widowControl w:val="0"/>
        <w:spacing w:after="0" w:line="240" w:lineRule="auto"/>
        <w:ind w:firstLine="284"/>
        <w:rPr>
          <w:sz w:val="28"/>
          <w:szCs w:val="28"/>
        </w:rPr>
      </w:pPr>
    </w:p>
    <w:p w:rsidR="00905B76" w:rsidRPr="00905B76" w:rsidRDefault="00905B76" w:rsidP="00905B76">
      <w:pPr>
        <w:pStyle w:val="a7"/>
        <w:widowControl w:val="0"/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 xml:space="preserve"> При ссылках на рисунки и таблицы в тексте статьи необходимо указывать аббревиатуру “рис. 1” или “табл. 1”, даже в случае, когда с этой ссылки начинается предложение.</w:t>
      </w:r>
    </w:p>
    <w:p w:rsidR="00905B76" w:rsidRPr="00905B76" w:rsidRDefault="00905B76" w:rsidP="00905B76">
      <w:pPr>
        <w:pStyle w:val="1"/>
        <w:numPr>
          <w:ilvl w:val="0"/>
          <w:numId w:val="0"/>
        </w:numPr>
        <w:spacing w:before="120" w:after="0" w:line="360" w:lineRule="auto"/>
        <w:rPr>
          <w:rFonts w:ascii="Times New Roman" w:hAnsi="Times New Roman"/>
          <w:b w:val="0"/>
          <w:smallCaps/>
          <w:sz w:val="28"/>
          <w:szCs w:val="28"/>
        </w:rPr>
      </w:pPr>
      <w:r w:rsidRPr="00905B76">
        <w:rPr>
          <w:rFonts w:ascii="Times New Roman" w:eastAsia="MS Mincho" w:hAnsi="Times New Roman"/>
          <w:b w:val="0"/>
          <w:smallCaps/>
          <w:sz w:val="28"/>
          <w:szCs w:val="28"/>
        </w:rPr>
        <w:t>Заключение (Выводы)</w:t>
      </w:r>
    </w:p>
    <w:p w:rsidR="00905B76" w:rsidRPr="00905B76" w:rsidRDefault="00905B76" w:rsidP="00905B76">
      <w:pPr>
        <w:pStyle w:val="a7"/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Приводятся выводы по работе, рекомендации по использованию полученных результатов.</w:t>
      </w:r>
    </w:p>
    <w:p w:rsidR="00905B76" w:rsidRPr="00905B76" w:rsidRDefault="00905B76" w:rsidP="00905B76">
      <w:pPr>
        <w:pStyle w:val="5"/>
        <w:spacing w:before="120" w:line="360" w:lineRule="auto"/>
        <w:jc w:val="center"/>
        <w:rPr>
          <w:rFonts w:ascii="Times New Roman" w:eastAsia="MS Mincho" w:hAnsi="Times New Roman" w:cs="Times New Roman"/>
          <w:b/>
          <w:i/>
          <w:smallCaps/>
          <w:color w:val="000000" w:themeColor="text1"/>
          <w:sz w:val="28"/>
          <w:szCs w:val="28"/>
        </w:rPr>
      </w:pPr>
      <w:r w:rsidRPr="00905B76">
        <w:rPr>
          <w:rFonts w:ascii="Times New Roman" w:eastAsia="MS Mincho" w:hAnsi="Times New Roman" w:cs="Times New Roman"/>
          <w:b/>
          <w:i/>
          <w:smallCaps/>
          <w:color w:val="000000" w:themeColor="text1"/>
          <w:sz w:val="28"/>
          <w:szCs w:val="28"/>
        </w:rPr>
        <w:t>Литература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rFonts w:eastAsia="Times New Roman"/>
          <w:color w:val="000000"/>
          <w:sz w:val="28"/>
          <w:szCs w:val="28"/>
          <w:lang w:eastAsia="ru-RU"/>
        </w:rPr>
      </w:pPr>
      <w:r w:rsidRPr="00905B76">
        <w:rPr>
          <w:rFonts w:eastAsia="Times New Roman"/>
          <w:color w:val="000000"/>
          <w:sz w:val="28"/>
          <w:szCs w:val="28"/>
          <w:lang w:eastAsia="ru-RU"/>
        </w:rPr>
        <w:t>В списке библиографических ссылок приводятся только источники, на которые автор ссылается в тексте. Список литературы составляется в порядке цитирования в работе, все указанные источники нумеруются. Ссылки на цитируемые источники в тексте статьи приводятся в виде цифр, соответствующих номеру работы в списке литературы, заключенных в квадратные скобки. Пример оформления</w:t>
      </w:r>
      <w:r>
        <w:rPr>
          <w:color w:val="000000"/>
          <w:sz w:val="28"/>
          <w:szCs w:val="28"/>
          <w:lang w:eastAsia="ru-RU"/>
        </w:rPr>
        <w:t xml:space="preserve"> ссылок</w:t>
      </w:r>
      <w:r w:rsidRPr="00F63424">
        <w:rPr>
          <w:rFonts w:eastAsia="Times New Roman"/>
          <w:color w:val="000000"/>
          <w:lang w:eastAsia="ru-RU"/>
        </w:rPr>
        <w:t xml:space="preserve"> </w:t>
      </w:r>
      <w:r w:rsidRPr="00905B76">
        <w:rPr>
          <w:rFonts w:eastAsia="Times New Roman"/>
          <w:color w:val="000000"/>
          <w:sz w:val="28"/>
          <w:szCs w:val="28"/>
          <w:lang w:eastAsia="ru-RU"/>
        </w:rPr>
        <w:t>на цитируемые источники: [1], [1, 2], [1, 2-4]. Ссылки на неопубликованные работы не допускаются. Рекомендуется использовать не более 10 источников.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lastRenderedPageBreak/>
        <w:t xml:space="preserve">Ссылку на источник необходимо приводить на том языке, на котором он был опубликован. 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Список литературы оформляется в соответствии с ГОСТ 7.05-2008. Пример оформления списка литературы приведен ниже.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rFonts w:eastAsia="Times New Roman"/>
          <w:color w:val="000000"/>
          <w:sz w:val="28"/>
          <w:szCs w:val="28"/>
          <w:lang w:eastAsia="ru-RU"/>
        </w:rPr>
      </w:pPr>
      <w:r w:rsidRPr="00905B76">
        <w:rPr>
          <w:rFonts w:eastAsia="Times New Roman"/>
          <w:color w:val="000000"/>
          <w:sz w:val="28"/>
          <w:szCs w:val="28"/>
          <w:lang w:eastAsia="ru-RU"/>
        </w:rPr>
        <w:t>1. Статьи из журналов (в том числе электронных):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Первый А.А. Название статьи / А.А. Первый, Б.Б. Второй // Название журнала. – год. – Т. том, №номер. – С. стр.-стр.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 xml:space="preserve">First A.A. </w:t>
      </w:r>
      <w:r w:rsidRPr="00905B76">
        <w:rPr>
          <w:bCs/>
          <w:sz w:val="28"/>
          <w:szCs w:val="28"/>
        </w:rPr>
        <w:t>Article Title / A.A. First, B.B. Second // Title of Journal. – year. – vol. 1, is. 5(4). – P. 5-7.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2. Статьи из сборников статей: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Первый А.А. Название статьи / А.А. Первый, Б.Б. Второй // Название сборника: Межвуз. сб. научн. тр. – Город: Издательство, год. – Т. том (или Вып. выпуск, или №номер). – С. стр.-стр.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3. Статьи, депонированные в ВИНИТИ: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Первый А.А. Название статьи / А.А. Первый, Б.Б. Второй // Деп. в ВИНИТИ. – дд.мм.год.(указывается дата депонирования)  – №номер. – стр. с.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4. Материалы конференций:</w:t>
      </w:r>
    </w:p>
    <w:p w:rsid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Первый А.А. Название статьи / А.А. Первый, Б.Б. Второй // Название конференции: тезисы докл. Всероссийской (или Международной) конф. (Город, день-день месяц год г.). – Город, год. – С. стр.-стр.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5. Книги: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Первый А.А. Название книги. / А.А. Первый, Б.Б. Второй. – Город: Издательство, год. – стр. с.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Первый А.А. Название книги: учеб. для вузов. – 2-е изд., перераб. и доп. / А.А. Первый, Б.Б. Второй. – Город: Издательство, год. – стр. с.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Первый А.А. Название книги: монография. / А.А. Первый, Б.Б. Второй. – Город: Издательство, год. – стр. с.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6. Авторефераты и диссертации:</w:t>
      </w:r>
    </w:p>
    <w:p w:rsidR="00905B76" w:rsidRPr="00905B76" w:rsidRDefault="00905B76" w:rsidP="00905B76">
      <w:pPr>
        <w:pStyle w:val="a7"/>
        <w:tabs>
          <w:tab w:val="clear" w:pos="288"/>
          <w:tab w:val="left" w:pos="2694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lastRenderedPageBreak/>
        <w:t>Фамилия И.О. Название диссертации: автореф. дис. канд. (или доктора) техн. (или полит. или др.) наук. – Город, год. – стр. с.</w:t>
      </w:r>
    </w:p>
    <w:p w:rsidR="00905B76" w:rsidRPr="00905B76" w:rsidRDefault="00905B76" w:rsidP="00905B76">
      <w:pPr>
        <w:pStyle w:val="a7"/>
        <w:tabs>
          <w:tab w:val="clear" w:pos="288"/>
          <w:tab w:val="left" w:pos="2694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Фамилия И.О. Название диссертации: дис. … канд. (или доктора) техн. (или полит. или др.) наук. – Город, год. – стр. с. (или С. стр.-стр.)</w:t>
      </w:r>
    </w:p>
    <w:p w:rsidR="00905B76" w:rsidRPr="00905B76" w:rsidRDefault="00905B76" w:rsidP="00905B76">
      <w:pPr>
        <w:pStyle w:val="a7"/>
        <w:tabs>
          <w:tab w:val="clear" w:pos="288"/>
          <w:tab w:val="left" w:pos="2694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7. Патенты:</w:t>
      </w:r>
    </w:p>
    <w:p w:rsidR="00905B76" w:rsidRPr="00905B76" w:rsidRDefault="00905B76" w:rsidP="00905B76">
      <w:pPr>
        <w:pStyle w:val="a7"/>
        <w:tabs>
          <w:tab w:val="clear" w:pos="288"/>
          <w:tab w:val="left" w:pos="2694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Первый А.А., Второй Б.Б. Название патента // Патент России №номер. год. Бюл. №номер.</w:t>
      </w:r>
    </w:p>
    <w:p w:rsidR="00905B76" w:rsidRPr="00905B76" w:rsidRDefault="00905B76" w:rsidP="00905B76">
      <w:pPr>
        <w:pStyle w:val="a7"/>
        <w:tabs>
          <w:tab w:val="clear" w:pos="288"/>
          <w:tab w:val="left" w:pos="2694"/>
        </w:tabs>
        <w:spacing w:after="0" w:line="360" w:lineRule="auto"/>
        <w:ind w:firstLine="284"/>
        <w:rPr>
          <w:rFonts w:eastAsia="Times New Roman"/>
          <w:color w:val="000000"/>
          <w:sz w:val="28"/>
          <w:szCs w:val="28"/>
          <w:lang w:eastAsia="ru-RU"/>
        </w:rPr>
      </w:pPr>
      <w:r w:rsidRPr="00905B76">
        <w:rPr>
          <w:sz w:val="28"/>
          <w:szCs w:val="28"/>
        </w:rPr>
        <w:t xml:space="preserve">8. </w:t>
      </w:r>
      <w:r w:rsidRPr="00905B76">
        <w:rPr>
          <w:rFonts w:eastAsia="Times New Roman"/>
          <w:color w:val="000000"/>
          <w:sz w:val="28"/>
          <w:szCs w:val="28"/>
          <w:lang w:eastAsia="ru-RU"/>
        </w:rPr>
        <w:t>Ссылки на интернет-ресурсы:</w:t>
      </w:r>
    </w:p>
    <w:p w:rsidR="00905B76" w:rsidRPr="00905B76" w:rsidRDefault="00905B76" w:rsidP="00905B76">
      <w:pPr>
        <w:pStyle w:val="a7"/>
        <w:tabs>
          <w:tab w:val="clear" w:pos="288"/>
          <w:tab w:val="left" w:pos="2694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sz w:val="28"/>
          <w:szCs w:val="28"/>
        </w:rPr>
        <w:t>http://indust-engineering.ru (дата обращения 01.09.2013).</w:t>
      </w:r>
    </w:p>
    <w:p w:rsidR="00905B76" w:rsidRPr="00905B76" w:rsidRDefault="00905B76" w:rsidP="00905B76">
      <w:pPr>
        <w:pStyle w:val="a7"/>
        <w:tabs>
          <w:tab w:val="clear" w:pos="288"/>
          <w:tab w:val="left" w:pos="2694"/>
        </w:tabs>
        <w:spacing w:after="0" w:line="360" w:lineRule="auto"/>
        <w:ind w:firstLine="284"/>
        <w:rPr>
          <w:sz w:val="28"/>
          <w:szCs w:val="28"/>
        </w:rPr>
      </w:pPr>
      <w:r w:rsidRPr="00905B76">
        <w:rPr>
          <w:bCs/>
          <w:iCs/>
          <w:color w:val="000000"/>
          <w:sz w:val="28"/>
          <w:szCs w:val="28"/>
        </w:rPr>
        <w:t>Порядок работы с авторами журнала “Машиностроение: сетевой электронный научный журнал” – URL: http://indust-engineering.ru/authors-rus.html</w:t>
      </w:r>
      <w:r w:rsidRPr="00905B76">
        <w:rPr>
          <w:sz w:val="28"/>
          <w:szCs w:val="28"/>
        </w:rPr>
        <w:t xml:space="preserve"> (дата обращения 01.09.2013</w:t>
      </w:r>
      <w:r w:rsidRPr="00905B76">
        <w:rPr>
          <w:rStyle w:val="apple-style-span"/>
          <w:bCs/>
          <w:color w:val="000000"/>
          <w:sz w:val="28"/>
          <w:szCs w:val="28"/>
        </w:rPr>
        <w:t>).</w:t>
      </w:r>
    </w:p>
    <w:p w:rsidR="00905B76" w:rsidRPr="006F0BFF" w:rsidRDefault="00905B76" w:rsidP="00905B76">
      <w:pPr>
        <w:pStyle w:val="references"/>
        <w:numPr>
          <w:ilvl w:val="0"/>
          <w:numId w:val="0"/>
        </w:numPr>
        <w:spacing w:line="360" w:lineRule="auto"/>
        <w:jc w:val="center"/>
        <w:rPr>
          <w:rFonts w:eastAsia="MS Mincho"/>
          <w:sz w:val="28"/>
          <w:szCs w:val="28"/>
        </w:rPr>
      </w:pPr>
      <w:r w:rsidRPr="00905B76">
        <w:rPr>
          <w:rFonts w:eastAsia="MS Mincho"/>
          <w:b/>
          <w:sz w:val="28"/>
          <w:szCs w:val="28"/>
        </w:rPr>
        <w:t>PAPER</w:t>
      </w:r>
      <w:r w:rsidRPr="006F0BFF">
        <w:rPr>
          <w:rFonts w:eastAsia="MS Mincho"/>
          <w:b/>
          <w:sz w:val="28"/>
          <w:szCs w:val="28"/>
        </w:rPr>
        <w:t xml:space="preserve"> </w:t>
      </w:r>
      <w:r w:rsidRPr="00905B76">
        <w:rPr>
          <w:rFonts w:eastAsia="MS Mincho"/>
          <w:b/>
          <w:sz w:val="28"/>
          <w:szCs w:val="28"/>
        </w:rPr>
        <w:t>TITLE</w:t>
      </w:r>
      <w:r w:rsidRPr="006F0BFF">
        <w:rPr>
          <w:rFonts w:eastAsia="MS Mincho"/>
          <w:b/>
          <w:sz w:val="28"/>
          <w:szCs w:val="28"/>
        </w:rPr>
        <w:t xml:space="preserve"> – </w:t>
      </w:r>
      <w:r w:rsidRPr="00905B76">
        <w:rPr>
          <w:rFonts w:eastAsia="MS Mincho"/>
          <w:b/>
          <w:sz w:val="28"/>
          <w:szCs w:val="28"/>
          <w:lang w:val="ru-RU"/>
        </w:rPr>
        <w:t>АНГЛОЯЗЫЧНОЕ</w:t>
      </w:r>
      <w:r w:rsidRPr="006F0BFF">
        <w:rPr>
          <w:rFonts w:eastAsia="MS Mincho"/>
          <w:b/>
          <w:sz w:val="28"/>
          <w:szCs w:val="28"/>
        </w:rPr>
        <w:t xml:space="preserve"> </w:t>
      </w:r>
      <w:r w:rsidRPr="00905B76">
        <w:rPr>
          <w:rFonts w:eastAsia="MS Mincho"/>
          <w:b/>
          <w:sz w:val="28"/>
          <w:szCs w:val="28"/>
          <w:lang w:val="ru-RU"/>
        </w:rPr>
        <w:t>НАЗВАНИЕ</w:t>
      </w:r>
      <w:r w:rsidRPr="006F0BFF">
        <w:rPr>
          <w:rFonts w:eastAsia="MS Mincho"/>
          <w:b/>
          <w:sz w:val="28"/>
          <w:szCs w:val="28"/>
        </w:rPr>
        <w:t xml:space="preserve"> </w:t>
      </w:r>
      <w:r w:rsidRPr="00905B76">
        <w:rPr>
          <w:rFonts w:eastAsia="MS Mincho"/>
          <w:b/>
          <w:sz w:val="28"/>
          <w:szCs w:val="28"/>
          <w:lang w:val="ru-RU"/>
        </w:rPr>
        <w:t>СТАТЬИ</w:t>
      </w:r>
    </w:p>
    <w:p w:rsidR="00905B76" w:rsidRPr="00905B76" w:rsidRDefault="00905B76" w:rsidP="00905B76">
      <w:pPr>
        <w:pStyle w:val="Author"/>
        <w:jc w:val="right"/>
        <w:rPr>
          <w:rFonts w:eastAsia="MS Mincho"/>
          <w:b/>
          <w:i/>
        </w:rPr>
      </w:pPr>
      <w:r w:rsidRPr="00905B76">
        <w:rPr>
          <w:rFonts w:eastAsia="MS Mincho"/>
          <w:b/>
          <w:i/>
        </w:rPr>
        <w:t>Authors Name/s per 1st Affiliation (Author)</w:t>
      </w:r>
    </w:p>
    <w:p w:rsidR="00905B76" w:rsidRPr="00905B76" w:rsidRDefault="00905B76" w:rsidP="00905B76">
      <w:pPr>
        <w:pStyle w:val="Affiliation"/>
        <w:jc w:val="right"/>
        <w:rPr>
          <w:rFonts w:eastAsia="MS Mincho"/>
          <w:i/>
        </w:rPr>
      </w:pPr>
      <w:r w:rsidRPr="00905B76">
        <w:rPr>
          <w:rFonts w:eastAsia="MS Mincho"/>
          <w:i/>
        </w:rPr>
        <w:t>line 1 (of Affiliation): dept. name of organization</w:t>
      </w:r>
    </w:p>
    <w:p w:rsidR="00905B76" w:rsidRPr="00905B76" w:rsidRDefault="00905B76" w:rsidP="00905B76">
      <w:pPr>
        <w:pStyle w:val="Affiliation"/>
        <w:jc w:val="right"/>
        <w:rPr>
          <w:rFonts w:eastAsia="MS Mincho"/>
          <w:i/>
        </w:rPr>
      </w:pPr>
      <w:r w:rsidRPr="00905B76">
        <w:rPr>
          <w:rFonts w:eastAsia="MS Mincho"/>
          <w:i/>
        </w:rPr>
        <w:t>line 2-name of organization, acronyms acceptable</w:t>
      </w:r>
    </w:p>
    <w:p w:rsidR="00905B76" w:rsidRPr="00905B76" w:rsidRDefault="00905B76" w:rsidP="00905B76">
      <w:pPr>
        <w:pStyle w:val="Affiliation"/>
        <w:jc w:val="right"/>
        <w:rPr>
          <w:rFonts w:eastAsia="MS Mincho"/>
          <w:i/>
        </w:rPr>
      </w:pPr>
      <w:r w:rsidRPr="00905B76">
        <w:rPr>
          <w:rFonts w:eastAsia="MS Mincho"/>
          <w:i/>
        </w:rPr>
        <w:t>line 3-City, Country</w:t>
      </w:r>
    </w:p>
    <w:p w:rsidR="00905B76" w:rsidRPr="00905B76" w:rsidRDefault="00905B76" w:rsidP="00905B76">
      <w:pPr>
        <w:pStyle w:val="Affiliation"/>
        <w:jc w:val="right"/>
        <w:rPr>
          <w:rFonts w:eastAsia="MS Mincho"/>
          <w:i/>
        </w:rPr>
      </w:pPr>
      <w:r w:rsidRPr="00905B76">
        <w:rPr>
          <w:rFonts w:eastAsia="MS Mincho"/>
          <w:i/>
        </w:rPr>
        <w:t xml:space="preserve">line 4-e-mail address if desired </w:t>
      </w:r>
    </w:p>
    <w:p w:rsidR="00905B76" w:rsidRDefault="00905B76" w:rsidP="00905B76">
      <w:pPr>
        <w:pStyle w:val="Affiliation"/>
        <w:jc w:val="right"/>
        <w:rPr>
          <w:rFonts w:eastAsia="MS Mincho"/>
          <w:b/>
          <w:i/>
        </w:rPr>
      </w:pPr>
      <w:r w:rsidRPr="00905B76">
        <w:rPr>
          <w:rFonts w:eastAsia="MS Mincho"/>
          <w:b/>
          <w:i/>
        </w:rPr>
        <w:t>Authors Name/s per 2</w:t>
      </w:r>
      <w:r w:rsidRPr="00905B76">
        <w:rPr>
          <w:rFonts w:eastAsia="MS Mincho"/>
          <w:b/>
          <w:i/>
          <w:vertAlign w:val="superscript"/>
        </w:rPr>
        <w:t>nd</w:t>
      </w:r>
      <w:r w:rsidRPr="00905B76">
        <w:rPr>
          <w:rFonts w:eastAsia="MS Mincho"/>
          <w:b/>
          <w:i/>
        </w:rPr>
        <w:t xml:space="preserve"> Affiliation (Author)</w:t>
      </w:r>
    </w:p>
    <w:p w:rsidR="00905B76" w:rsidRPr="00905B76" w:rsidRDefault="00905B76" w:rsidP="00905B76">
      <w:pPr>
        <w:pStyle w:val="Affiliation"/>
        <w:jc w:val="right"/>
        <w:rPr>
          <w:rFonts w:eastAsia="MS Mincho"/>
          <w:i/>
        </w:rPr>
      </w:pPr>
      <w:r w:rsidRPr="00905B76">
        <w:rPr>
          <w:rFonts w:eastAsia="MS Mincho"/>
          <w:i/>
        </w:rPr>
        <w:t>line 1 (of Affiliation): dept. name of organization</w:t>
      </w:r>
    </w:p>
    <w:p w:rsidR="00905B76" w:rsidRPr="00905B76" w:rsidRDefault="00905B76" w:rsidP="00905B76">
      <w:pPr>
        <w:pStyle w:val="Affiliation"/>
        <w:jc w:val="right"/>
        <w:rPr>
          <w:rFonts w:eastAsia="MS Mincho"/>
          <w:i/>
        </w:rPr>
      </w:pPr>
      <w:r w:rsidRPr="00905B76">
        <w:rPr>
          <w:rFonts w:eastAsia="MS Mincho"/>
          <w:i/>
        </w:rPr>
        <w:t>line 2-name of organization, acronyms acceptable</w:t>
      </w:r>
    </w:p>
    <w:p w:rsidR="00905B76" w:rsidRPr="00905B76" w:rsidRDefault="00905B76" w:rsidP="00905B76">
      <w:pPr>
        <w:pStyle w:val="Affiliation"/>
        <w:jc w:val="right"/>
        <w:rPr>
          <w:rFonts w:eastAsia="MS Mincho"/>
          <w:i/>
        </w:rPr>
      </w:pPr>
      <w:r w:rsidRPr="00905B76">
        <w:rPr>
          <w:rFonts w:eastAsia="MS Mincho"/>
          <w:i/>
        </w:rPr>
        <w:t>line 3-City, Country</w:t>
      </w:r>
    </w:p>
    <w:p w:rsidR="00905B76" w:rsidRDefault="00905B76" w:rsidP="00905B76">
      <w:pPr>
        <w:pStyle w:val="Affiliation"/>
        <w:jc w:val="right"/>
        <w:rPr>
          <w:rFonts w:eastAsia="MS Mincho"/>
          <w:i/>
        </w:rPr>
      </w:pPr>
      <w:r w:rsidRPr="00905B76">
        <w:rPr>
          <w:rFonts w:eastAsia="MS Mincho"/>
          <w:i/>
        </w:rPr>
        <w:t>line 4-e-mail address if desired</w:t>
      </w:r>
    </w:p>
    <w:p w:rsidR="00905B76" w:rsidRPr="00905B76" w:rsidRDefault="00905B76" w:rsidP="00905B76">
      <w:pPr>
        <w:pStyle w:val="Affiliation"/>
        <w:jc w:val="right"/>
        <w:rPr>
          <w:rFonts w:eastAsia="MS Mincho"/>
          <w:i/>
        </w:rPr>
      </w:pPr>
      <w:r w:rsidRPr="00905B76">
        <w:rPr>
          <w:rFonts w:eastAsia="MS Mincho"/>
          <w:i/>
        </w:rPr>
        <w:t xml:space="preserve"> </w:t>
      </w:r>
    </w:p>
    <w:p w:rsidR="00905B76" w:rsidRPr="00905B76" w:rsidRDefault="00905B76" w:rsidP="00905B76">
      <w:pPr>
        <w:pStyle w:val="Abstract"/>
        <w:ind w:firstLine="284"/>
        <w:rPr>
          <w:rFonts w:eastAsia="MS Mincho"/>
          <w:sz w:val="24"/>
          <w:szCs w:val="24"/>
          <w:lang w:val="ru-RU"/>
        </w:rPr>
      </w:pPr>
      <w:r w:rsidRPr="00905B76">
        <w:rPr>
          <w:rFonts w:eastAsia="MS Mincho"/>
          <w:i/>
          <w:iCs/>
          <w:sz w:val="24"/>
          <w:szCs w:val="24"/>
        </w:rPr>
        <w:t>Abstract</w:t>
      </w:r>
      <w:r w:rsidRPr="00905B76">
        <w:rPr>
          <w:rFonts w:eastAsia="MS Mincho"/>
          <w:i/>
          <w:iCs/>
          <w:sz w:val="24"/>
          <w:szCs w:val="24"/>
          <w:lang w:val="ru-RU"/>
        </w:rPr>
        <w:t xml:space="preserve">. </w:t>
      </w:r>
      <w:r w:rsidRPr="00905B76">
        <w:rPr>
          <w:b w:val="0"/>
          <w:sz w:val="24"/>
          <w:szCs w:val="24"/>
          <w:lang w:val="ru-RU"/>
        </w:rPr>
        <w:t>Автор должен представить авторское резюме (аннотацию) на английском языке. В тексте резюме на английском языке следует применять терминологию, характерную для иностранных специальных текстов. Следует избегать употребления терминов, являющихся прямой калькой русскоязычных терминов. Необходимо соблюдать единство терминологии в пределах резюме.</w:t>
      </w:r>
      <w:r w:rsidRPr="00905B76">
        <w:rPr>
          <w:sz w:val="24"/>
          <w:szCs w:val="24"/>
          <w:lang w:val="ru-RU"/>
        </w:rPr>
        <w:t xml:space="preserve">   </w:t>
      </w:r>
    </w:p>
    <w:p w:rsidR="00905B76" w:rsidRPr="00905B76" w:rsidRDefault="00905B76" w:rsidP="00905B76">
      <w:pPr>
        <w:pStyle w:val="keywords"/>
        <w:ind w:firstLine="284"/>
        <w:rPr>
          <w:rFonts w:eastAsia="MS Mincho"/>
          <w:i w:val="0"/>
          <w:sz w:val="24"/>
          <w:szCs w:val="24"/>
          <w:lang w:val="ru-RU"/>
        </w:rPr>
      </w:pPr>
      <w:r w:rsidRPr="00905B76">
        <w:rPr>
          <w:rFonts w:eastAsia="MS Mincho"/>
          <w:sz w:val="24"/>
          <w:szCs w:val="24"/>
        </w:rPr>
        <w:t>Keywords</w:t>
      </w:r>
      <w:r w:rsidRPr="00905B76">
        <w:rPr>
          <w:rFonts w:eastAsia="MS Mincho"/>
          <w:sz w:val="24"/>
          <w:szCs w:val="24"/>
          <w:lang w:val="ru-RU"/>
        </w:rPr>
        <w:t xml:space="preserve">: </w:t>
      </w:r>
      <w:r w:rsidRPr="00905B76">
        <w:rPr>
          <w:rFonts w:eastAsia="MS Mincho"/>
          <w:b w:val="0"/>
          <w:i w:val="0"/>
          <w:sz w:val="24"/>
          <w:szCs w:val="24"/>
          <w:lang w:val="ru-RU"/>
        </w:rPr>
        <w:t>приводится перевод ключевых слов или словосочетаний, каждое ключевое слово или словосочетание отделяется от другого запятой.</w:t>
      </w:r>
    </w:p>
    <w:p w:rsidR="00905B76" w:rsidRPr="00905B76" w:rsidRDefault="00905B76" w:rsidP="00905B76">
      <w:pPr>
        <w:pStyle w:val="Affiliation"/>
        <w:jc w:val="both"/>
        <w:rPr>
          <w:rFonts w:eastAsia="MS Mincho"/>
          <w:b/>
          <w:lang w:val="ru-RU"/>
        </w:rPr>
      </w:pPr>
    </w:p>
    <w:p w:rsidR="00905B76" w:rsidRPr="002B4267" w:rsidRDefault="00905B76" w:rsidP="00905B76">
      <w:pPr>
        <w:jc w:val="center"/>
      </w:pPr>
      <w:r>
        <w:t>__________________</w:t>
      </w:r>
    </w:p>
    <w:p w:rsidR="00905B76" w:rsidRPr="00905B76" w:rsidRDefault="00905B76" w:rsidP="00905B76">
      <w:pPr>
        <w:pStyle w:val="a7"/>
        <w:tabs>
          <w:tab w:val="clear" w:pos="288"/>
        </w:tabs>
        <w:spacing w:after="0" w:line="360" w:lineRule="auto"/>
        <w:ind w:firstLine="284"/>
        <w:jc w:val="right"/>
        <w:rPr>
          <w:i/>
          <w:sz w:val="28"/>
          <w:szCs w:val="28"/>
        </w:rPr>
      </w:pPr>
    </w:p>
    <w:p w:rsidR="00905B76" w:rsidRPr="00905B76" w:rsidRDefault="00905B76" w:rsidP="00905B76">
      <w:pPr>
        <w:pStyle w:val="papertitle"/>
        <w:spacing w:after="0" w:line="360" w:lineRule="auto"/>
        <w:jc w:val="left"/>
        <w:rPr>
          <w:rFonts w:eastAsia="MS Mincho"/>
          <w:sz w:val="28"/>
          <w:szCs w:val="28"/>
          <w:lang w:val="ru-RU"/>
        </w:rPr>
        <w:sectPr w:rsidR="00905B76" w:rsidRPr="00905B76" w:rsidSect="00905B76">
          <w:headerReference w:type="default" r:id="rId8"/>
          <w:footerReference w:type="default" r:id="rId9"/>
          <w:pgSz w:w="11909" w:h="16834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905B76" w:rsidRPr="00905B76" w:rsidRDefault="00905B76" w:rsidP="00905B76">
      <w:pPr>
        <w:rPr>
          <w:rFonts w:ascii="Times New Roman" w:hAnsi="Times New Roman" w:cs="Times New Roman"/>
          <w:i/>
          <w:sz w:val="28"/>
          <w:szCs w:val="28"/>
        </w:rPr>
      </w:pPr>
    </w:p>
    <w:sectPr w:rsidR="00905B76" w:rsidRPr="00905B76" w:rsidSect="00905B76">
      <w:headerReference w:type="default" r:id="rId10"/>
      <w:pgSz w:w="11900" w:h="16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DB1" w:rsidRDefault="00916DB1" w:rsidP="00905B76">
      <w:r>
        <w:separator/>
      </w:r>
    </w:p>
  </w:endnote>
  <w:endnote w:type="continuationSeparator" w:id="0">
    <w:p w:rsidR="00916DB1" w:rsidRDefault="00916DB1" w:rsidP="0090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B76" w:rsidRDefault="00905B76" w:rsidP="00A45533">
    <w:pPr>
      <w:pStyle w:val="a5"/>
      <w:pBdr>
        <w:bottom w:val="single" w:sz="8" w:space="1" w:color="009900"/>
      </w:pBdr>
      <w:jc w:val="both"/>
      <w:rPr>
        <w:b/>
        <w:i/>
        <w:color w:val="009900"/>
        <w:sz w:val="22"/>
        <w:szCs w:val="22"/>
        <w:lang w:eastAsia="ru-RU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8483"/>
      <w:gridCol w:w="1374"/>
    </w:tblGrid>
    <w:tr w:rsidR="00905B76" w:rsidRPr="00FE4AC3" w:rsidTr="004A3C8E">
      <w:tc>
        <w:tcPr>
          <w:tcW w:w="9180" w:type="dxa"/>
        </w:tcPr>
        <w:p w:rsidR="00905B76" w:rsidRPr="009E336E" w:rsidRDefault="00905B76" w:rsidP="00905B76">
          <w:pPr>
            <w:pStyle w:val="a5"/>
            <w:jc w:val="center"/>
            <w:rPr>
              <w:b/>
              <w:bCs/>
              <w:i/>
              <w:iCs/>
              <w:color w:val="000000"/>
              <w:sz w:val="22"/>
              <w:szCs w:val="22"/>
              <w:lang w:eastAsia="ru-RU"/>
            </w:rPr>
          </w:pPr>
          <w:r w:rsidRPr="009E336E">
            <w:rPr>
              <w:b/>
              <w:bCs/>
              <w:i/>
              <w:iCs/>
              <w:color w:val="000000"/>
              <w:sz w:val="22"/>
              <w:szCs w:val="22"/>
            </w:rPr>
            <w:t>Юбилейная LXX открытая международная с</w:t>
          </w:r>
          <w:r w:rsidRPr="009E336E">
            <w:rPr>
              <w:b/>
              <w:bCs/>
              <w:i/>
              <w:iCs/>
              <w:color w:val="000000"/>
              <w:sz w:val="22"/>
              <w:szCs w:val="22"/>
              <w:lang w:eastAsia="ru-RU"/>
            </w:rPr>
            <w:t>туденческая научная конференция</w:t>
          </w:r>
        </w:p>
        <w:p w:rsidR="00905B76" w:rsidRPr="009E336E" w:rsidRDefault="00905B76" w:rsidP="006F0BFF">
          <w:pPr>
            <w:pStyle w:val="a5"/>
            <w:jc w:val="center"/>
            <w:rPr>
              <w:b/>
              <w:bCs/>
              <w:i/>
              <w:iCs/>
              <w:color w:val="000000"/>
              <w:sz w:val="22"/>
              <w:szCs w:val="22"/>
              <w:lang w:eastAsia="ru-RU"/>
            </w:rPr>
          </w:pPr>
          <w:r w:rsidRPr="009E336E">
            <w:rPr>
              <w:b/>
              <w:bCs/>
              <w:i/>
              <w:iCs/>
              <w:color w:val="000000"/>
              <w:sz w:val="22"/>
              <w:szCs w:val="22"/>
              <w:lang w:eastAsia="ru-RU"/>
            </w:rPr>
            <w:t xml:space="preserve">Московского </w:t>
          </w:r>
          <w:r w:rsidR="006F0BFF">
            <w:rPr>
              <w:b/>
              <w:bCs/>
              <w:i/>
              <w:iCs/>
              <w:color w:val="000000"/>
              <w:sz w:val="22"/>
              <w:szCs w:val="22"/>
              <w:lang w:eastAsia="ru-RU"/>
            </w:rPr>
            <w:t>П</w:t>
          </w:r>
          <w:r w:rsidRPr="009E336E">
            <w:rPr>
              <w:b/>
              <w:bCs/>
              <w:i/>
              <w:iCs/>
              <w:color w:val="000000"/>
              <w:sz w:val="22"/>
              <w:szCs w:val="22"/>
              <w:lang w:eastAsia="ru-RU"/>
            </w:rPr>
            <w:t>олитеха «СНК-2020»</w:t>
          </w:r>
        </w:p>
      </w:tc>
      <w:tc>
        <w:tcPr>
          <w:tcW w:w="1483" w:type="dxa"/>
        </w:tcPr>
        <w:p w:rsidR="00905B76" w:rsidRPr="00FE4AC3" w:rsidRDefault="002437F1" w:rsidP="004A3C8E">
          <w:pPr>
            <w:pStyle w:val="a5"/>
            <w:jc w:val="right"/>
            <w:rPr>
              <w:b/>
              <w:i/>
              <w:color w:val="009900"/>
              <w:sz w:val="22"/>
              <w:szCs w:val="22"/>
              <w:lang w:eastAsia="ru-RU"/>
            </w:rPr>
          </w:pPr>
          <w:r w:rsidRPr="00FE4AC3">
            <w:rPr>
              <w:b/>
              <w:i/>
              <w:color w:val="009900"/>
              <w:sz w:val="22"/>
              <w:szCs w:val="22"/>
              <w:lang w:eastAsia="ru-RU"/>
            </w:rPr>
            <w:fldChar w:fldCharType="begin"/>
          </w:r>
          <w:r w:rsidR="00905B76" w:rsidRPr="00FE4AC3">
            <w:rPr>
              <w:b/>
              <w:i/>
              <w:color w:val="009900"/>
              <w:sz w:val="22"/>
              <w:szCs w:val="22"/>
              <w:lang w:eastAsia="ru-RU"/>
            </w:rPr>
            <w:instrText xml:space="preserve"> PAGE   \* MERGEFORMAT </w:instrText>
          </w:r>
          <w:r w:rsidRPr="00FE4AC3">
            <w:rPr>
              <w:b/>
              <w:i/>
              <w:color w:val="009900"/>
              <w:sz w:val="22"/>
              <w:szCs w:val="22"/>
              <w:lang w:eastAsia="ru-RU"/>
            </w:rPr>
            <w:fldChar w:fldCharType="separate"/>
          </w:r>
          <w:r w:rsidR="003E1D32">
            <w:rPr>
              <w:b/>
              <w:i/>
              <w:noProof/>
              <w:color w:val="009900"/>
              <w:sz w:val="22"/>
              <w:szCs w:val="22"/>
              <w:lang w:eastAsia="ru-RU"/>
            </w:rPr>
            <w:t>2</w:t>
          </w:r>
          <w:r w:rsidRPr="00FE4AC3">
            <w:rPr>
              <w:b/>
              <w:i/>
              <w:color w:val="009900"/>
              <w:sz w:val="22"/>
              <w:szCs w:val="22"/>
              <w:lang w:eastAsia="ru-RU"/>
            </w:rPr>
            <w:fldChar w:fldCharType="end"/>
          </w:r>
          <w:r w:rsidR="00905B76" w:rsidRPr="00FE4AC3">
            <w:rPr>
              <w:i/>
              <w:color w:val="009900"/>
              <w:sz w:val="22"/>
              <w:szCs w:val="22"/>
              <w:lang w:eastAsia="ru-RU"/>
            </w:rPr>
            <w:t xml:space="preserve"> </w:t>
          </w:r>
        </w:p>
      </w:tc>
    </w:tr>
  </w:tbl>
  <w:p w:rsidR="00905B76" w:rsidRDefault="00905B7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DB1" w:rsidRDefault="00916DB1" w:rsidP="00905B76">
      <w:r>
        <w:separator/>
      </w:r>
    </w:p>
  </w:footnote>
  <w:footnote w:type="continuationSeparator" w:id="0">
    <w:p w:rsidR="00916DB1" w:rsidRDefault="00916DB1" w:rsidP="00905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B76" w:rsidRPr="009E336E" w:rsidRDefault="00905B76" w:rsidP="00905B76">
    <w:pPr>
      <w:pStyle w:val="a3"/>
      <w:pBdr>
        <w:top w:val="single" w:sz="8" w:space="1" w:color="009900"/>
        <w:bottom w:val="single" w:sz="8" w:space="1" w:color="009900"/>
      </w:pBdr>
      <w:jc w:val="center"/>
      <w:rPr>
        <w:b/>
        <w:i/>
        <w:color w:val="000000"/>
        <w:sz w:val="22"/>
        <w:szCs w:val="22"/>
      </w:rPr>
    </w:pPr>
    <w:r w:rsidRPr="009E336E">
      <w:rPr>
        <w:b/>
        <w:i/>
        <w:color w:val="000000"/>
        <w:sz w:val="22"/>
        <w:szCs w:val="22"/>
      </w:rPr>
      <w:t>155-летие Московского политехнического университета</w:t>
    </w:r>
  </w:p>
  <w:p w:rsidR="00905B76" w:rsidRDefault="00905B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B76" w:rsidRPr="009E336E" w:rsidRDefault="00905B76" w:rsidP="00905B76">
    <w:pPr>
      <w:pStyle w:val="a3"/>
      <w:pBdr>
        <w:top w:val="single" w:sz="8" w:space="1" w:color="009900"/>
        <w:bottom w:val="single" w:sz="8" w:space="1" w:color="009900"/>
      </w:pBdr>
      <w:jc w:val="center"/>
      <w:rPr>
        <w:b/>
        <w:i/>
        <w:color w:val="000000"/>
        <w:sz w:val="22"/>
        <w:szCs w:val="22"/>
      </w:rPr>
    </w:pPr>
    <w:r w:rsidRPr="009E336E">
      <w:rPr>
        <w:b/>
        <w:i/>
        <w:color w:val="000000"/>
        <w:sz w:val="22"/>
        <w:szCs w:val="22"/>
      </w:rPr>
      <w:t>155-летие Московского политехнического университета</w:t>
    </w:r>
  </w:p>
  <w:p w:rsidR="00905B76" w:rsidRDefault="00905B76" w:rsidP="00905B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189603E"/>
    <w:multiLevelType w:val="multilevel"/>
    <w:tmpl w:val="85907AB4"/>
    <w:lvl w:ilvl="0">
      <w:start w:val="1"/>
      <w:numFmt w:val="upperRoman"/>
      <w:pStyle w:val="1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2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4"/>
      <w:lvlText w:val="%4)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B76"/>
    <w:rsid w:val="002437F1"/>
    <w:rsid w:val="00287335"/>
    <w:rsid w:val="003E1D32"/>
    <w:rsid w:val="006F0BFF"/>
    <w:rsid w:val="00905B76"/>
    <w:rsid w:val="00916DB1"/>
    <w:rsid w:val="00DB5610"/>
    <w:rsid w:val="00EC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7F1"/>
  </w:style>
  <w:style w:type="paragraph" w:styleId="1">
    <w:name w:val="heading 1"/>
    <w:basedOn w:val="a"/>
    <w:next w:val="a"/>
    <w:link w:val="10"/>
    <w:uiPriority w:val="9"/>
    <w:qFormat/>
    <w:rsid w:val="00905B76"/>
    <w:pPr>
      <w:keepNext/>
      <w:keepLines/>
      <w:numPr>
        <w:numId w:val="1"/>
      </w:numPr>
      <w:tabs>
        <w:tab w:val="left" w:pos="216"/>
      </w:tabs>
      <w:spacing w:before="160" w:after="80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05B76"/>
    <w:pPr>
      <w:keepNext/>
      <w:keepLines/>
      <w:numPr>
        <w:ilvl w:val="1"/>
        <w:numId w:val="1"/>
      </w:numPr>
      <w:tabs>
        <w:tab w:val="clear" w:pos="360"/>
        <w:tab w:val="num" w:pos="288"/>
      </w:tabs>
      <w:spacing w:before="120" w:after="60"/>
      <w:outlineLvl w:val="1"/>
    </w:pPr>
    <w:rPr>
      <w:rFonts w:ascii="Times New Roman" w:eastAsia="MS Mincho" w:hAnsi="Times New Roman" w:cs="Times New Roman"/>
      <w:i/>
      <w:iCs/>
      <w:noProof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905B76"/>
    <w:pPr>
      <w:numPr>
        <w:ilvl w:val="2"/>
        <w:numId w:val="1"/>
      </w:numPr>
      <w:spacing w:line="240" w:lineRule="exact"/>
      <w:ind w:firstLine="288"/>
      <w:jc w:val="both"/>
      <w:outlineLvl w:val="2"/>
    </w:pPr>
    <w:rPr>
      <w:rFonts w:ascii="Times New Roman" w:eastAsia="MS Mincho" w:hAnsi="Times New Roman" w:cs="Times New Roman"/>
      <w:i/>
      <w:iCs/>
      <w:noProof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905B76"/>
    <w:pPr>
      <w:numPr>
        <w:ilvl w:val="3"/>
        <w:numId w:val="1"/>
      </w:numPr>
      <w:tabs>
        <w:tab w:val="left" w:pos="821"/>
      </w:tabs>
      <w:spacing w:before="40" w:after="40"/>
      <w:ind w:firstLine="504"/>
      <w:jc w:val="both"/>
      <w:outlineLvl w:val="3"/>
    </w:pPr>
    <w:rPr>
      <w:rFonts w:ascii="Times New Roman" w:eastAsia="MS Mincho" w:hAnsi="Times New Roman" w:cs="Times New Roman"/>
      <w:i/>
      <w:iCs/>
      <w:noProof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5B7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B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B76"/>
  </w:style>
  <w:style w:type="paragraph" w:styleId="a5">
    <w:name w:val="footer"/>
    <w:basedOn w:val="a"/>
    <w:link w:val="a6"/>
    <w:uiPriority w:val="99"/>
    <w:unhideWhenUsed/>
    <w:rsid w:val="00905B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B76"/>
  </w:style>
  <w:style w:type="paragraph" w:customStyle="1" w:styleId="Affiliation">
    <w:name w:val="Affiliation"/>
    <w:uiPriority w:val="99"/>
    <w:rsid w:val="00905B76"/>
    <w:pPr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uthor">
    <w:name w:val="Author"/>
    <w:uiPriority w:val="99"/>
    <w:rsid w:val="00905B76"/>
    <w:pPr>
      <w:spacing w:before="360" w:after="40"/>
      <w:jc w:val="center"/>
    </w:pPr>
    <w:rPr>
      <w:rFonts w:ascii="Times New Roman" w:eastAsia="Times New Roman" w:hAnsi="Times New Roman" w:cs="Times New Roman"/>
      <w:noProof/>
      <w:sz w:val="22"/>
      <w:szCs w:val="22"/>
      <w:lang w:val="en-US"/>
    </w:rPr>
  </w:style>
  <w:style w:type="paragraph" w:customStyle="1" w:styleId="papertitle">
    <w:name w:val="paper title"/>
    <w:uiPriority w:val="99"/>
    <w:rsid w:val="00905B76"/>
    <w:pPr>
      <w:spacing w:after="120"/>
      <w:jc w:val="center"/>
    </w:pPr>
    <w:rPr>
      <w:rFonts w:ascii="Times New Roman" w:eastAsia="Times New Roman" w:hAnsi="Times New Roman" w:cs="Times New Roman"/>
      <w:bCs/>
      <w:noProof/>
      <w:sz w:val="48"/>
      <w:szCs w:val="48"/>
      <w:lang w:val="en-US"/>
    </w:rPr>
  </w:style>
  <w:style w:type="paragraph" w:customStyle="1" w:styleId="Abstract">
    <w:name w:val="Abstract"/>
    <w:uiPriority w:val="99"/>
    <w:rsid w:val="00905B76"/>
    <w:pPr>
      <w:spacing w:after="200"/>
      <w:ind w:firstLine="274"/>
      <w:jc w:val="both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keywords">
    <w:name w:val="key words"/>
    <w:uiPriority w:val="99"/>
    <w:rsid w:val="00905B76"/>
    <w:pPr>
      <w:spacing w:after="120"/>
      <w:ind w:firstLine="274"/>
      <w:jc w:val="both"/>
    </w:pPr>
    <w:rPr>
      <w:rFonts w:ascii="Times New Roman" w:eastAsia="Times New Roman" w:hAnsi="Times New Roman" w:cs="Times New Roman"/>
      <w:b/>
      <w:bCs/>
      <w:i/>
      <w:iCs/>
      <w:noProof/>
      <w:sz w:val="18"/>
      <w:szCs w:val="1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05B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05B76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905B76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rsid w:val="00905B76"/>
    <w:rPr>
      <w:rFonts w:ascii="Times New Roman" w:eastAsia="MS Mincho" w:hAnsi="Times New Roman" w:cs="Times New Roman"/>
      <w:i/>
      <w:iCs/>
      <w:noProof/>
      <w:sz w:val="20"/>
      <w:szCs w:val="20"/>
    </w:rPr>
  </w:style>
  <w:style w:type="paragraph" w:styleId="a7">
    <w:name w:val="Body Text"/>
    <w:basedOn w:val="a"/>
    <w:link w:val="a8"/>
    <w:uiPriority w:val="99"/>
    <w:rsid w:val="00905B76"/>
    <w:pPr>
      <w:tabs>
        <w:tab w:val="left" w:pos="288"/>
      </w:tabs>
      <w:spacing w:after="120" w:line="228" w:lineRule="auto"/>
      <w:ind w:firstLine="288"/>
      <w:jc w:val="both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05B76"/>
    <w:rPr>
      <w:rFonts w:ascii="Times New Roman" w:eastAsia="MS Mincho" w:hAnsi="Times New Roman" w:cs="Times New Roman"/>
      <w:sz w:val="20"/>
      <w:szCs w:val="20"/>
    </w:rPr>
  </w:style>
  <w:style w:type="paragraph" w:customStyle="1" w:styleId="equation">
    <w:name w:val="equation"/>
    <w:basedOn w:val="a"/>
    <w:uiPriority w:val="99"/>
    <w:rsid w:val="00905B76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  <w:sz w:val="20"/>
      <w:szCs w:val="20"/>
      <w:lang w:val="en-US"/>
    </w:rPr>
  </w:style>
  <w:style w:type="paragraph" w:customStyle="1" w:styleId="footnote">
    <w:name w:val="footnote"/>
    <w:uiPriority w:val="99"/>
    <w:rsid w:val="00905B76"/>
    <w:pPr>
      <w:framePr w:hSpace="187" w:vSpace="187" w:wrap="notBeside" w:vAnchor="text" w:hAnchor="page" w:x="6121" w:y="577"/>
      <w:numPr>
        <w:numId w:val="2"/>
      </w:numPr>
      <w:spacing w:after="40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figurecaption">
    <w:name w:val="figure caption"/>
    <w:rsid w:val="00905B76"/>
    <w:pPr>
      <w:numPr>
        <w:numId w:val="3"/>
      </w:numPr>
      <w:tabs>
        <w:tab w:val="left" w:pos="533"/>
      </w:tabs>
      <w:spacing w:before="80" w:after="200"/>
      <w:ind w:left="0" w:firstLine="0"/>
      <w:jc w:val="both"/>
    </w:pPr>
    <w:rPr>
      <w:rFonts w:ascii="Times New Roman" w:eastAsia="Times New Roman" w:hAnsi="Times New Roman" w:cs="Times New Roman"/>
      <w:noProof/>
      <w:sz w:val="16"/>
      <w:szCs w:val="16"/>
      <w:lang w:val="en-US"/>
    </w:rPr>
  </w:style>
  <w:style w:type="paragraph" w:customStyle="1" w:styleId="tablecolhead">
    <w:name w:val="table col head"/>
    <w:basedOn w:val="a"/>
    <w:uiPriority w:val="99"/>
    <w:rsid w:val="00905B76"/>
    <w:pPr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tablecolsubhead">
    <w:name w:val="table col subhead"/>
    <w:basedOn w:val="tablecolhead"/>
    <w:uiPriority w:val="99"/>
    <w:rsid w:val="00905B76"/>
    <w:rPr>
      <w:i/>
      <w:iCs/>
      <w:sz w:val="15"/>
      <w:szCs w:val="15"/>
    </w:rPr>
  </w:style>
  <w:style w:type="paragraph" w:customStyle="1" w:styleId="tablecopy">
    <w:name w:val="table copy"/>
    <w:uiPriority w:val="99"/>
    <w:rsid w:val="00905B76"/>
    <w:pPr>
      <w:jc w:val="both"/>
    </w:pPr>
    <w:rPr>
      <w:rFonts w:ascii="Times New Roman" w:eastAsia="Times New Roman" w:hAnsi="Times New Roman" w:cs="Times New Roman"/>
      <w:noProof/>
      <w:sz w:val="16"/>
      <w:szCs w:val="16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905B76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references">
    <w:name w:val="references"/>
    <w:uiPriority w:val="99"/>
    <w:rsid w:val="00905B76"/>
    <w:pPr>
      <w:numPr>
        <w:numId w:val="4"/>
      </w:numPr>
      <w:spacing w:after="50" w:line="180" w:lineRule="exact"/>
      <w:jc w:val="both"/>
    </w:pPr>
    <w:rPr>
      <w:rFonts w:ascii="Times New Roman" w:eastAsia="Times New Roman" w:hAnsi="Times New Roman" w:cs="Times New Roman"/>
      <w:noProof/>
      <w:sz w:val="16"/>
      <w:szCs w:val="16"/>
      <w:lang w:val="en-US"/>
    </w:rPr>
  </w:style>
  <w:style w:type="character" w:customStyle="1" w:styleId="apple-style-span">
    <w:name w:val="apple-style-span"/>
    <w:basedOn w:val="a0"/>
    <w:rsid w:val="00905B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7F1"/>
  </w:style>
  <w:style w:type="paragraph" w:styleId="1">
    <w:name w:val="heading 1"/>
    <w:basedOn w:val="a"/>
    <w:next w:val="a"/>
    <w:link w:val="10"/>
    <w:uiPriority w:val="9"/>
    <w:qFormat/>
    <w:rsid w:val="00905B76"/>
    <w:pPr>
      <w:keepNext/>
      <w:keepLines/>
      <w:numPr>
        <w:numId w:val="1"/>
      </w:numPr>
      <w:tabs>
        <w:tab w:val="left" w:pos="216"/>
      </w:tabs>
      <w:spacing w:before="160" w:after="80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05B76"/>
    <w:pPr>
      <w:keepNext/>
      <w:keepLines/>
      <w:numPr>
        <w:ilvl w:val="1"/>
        <w:numId w:val="1"/>
      </w:numPr>
      <w:tabs>
        <w:tab w:val="clear" w:pos="360"/>
        <w:tab w:val="num" w:pos="288"/>
      </w:tabs>
      <w:spacing w:before="120" w:after="60"/>
      <w:outlineLvl w:val="1"/>
    </w:pPr>
    <w:rPr>
      <w:rFonts w:ascii="Times New Roman" w:eastAsia="MS Mincho" w:hAnsi="Times New Roman" w:cs="Times New Roman"/>
      <w:i/>
      <w:iCs/>
      <w:noProof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905B76"/>
    <w:pPr>
      <w:numPr>
        <w:ilvl w:val="2"/>
        <w:numId w:val="1"/>
      </w:numPr>
      <w:spacing w:line="240" w:lineRule="exact"/>
      <w:ind w:firstLine="288"/>
      <w:jc w:val="both"/>
      <w:outlineLvl w:val="2"/>
    </w:pPr>
    <w:rPr>
      <w:rFonts w:ascii="Times New Roman" w:eastAsia="MS Mincho" w:hAnsi="Times New Roman" w:cs="Times New Roman"/>
      <w:i/>
      <w:iCs/>
      <w:noProof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905B76"/>
    <w:pPr>
      <w:numPr>
        <w:ilvl w:val="3"/>
        <w:numId w:val="1"/>
      </w:numPr>
      <w:tabs>
        <w:tab w:val="left" w:pos="821"/>
      </w:tabs>
      <w:spacing w:before="40" w:after="40"/>
      <w:ind w:firstLine="504"/>
      <w:jc w:val="both"/>
      <w:outlineLvl w:val="3"/>
    </w:pPr>
    <w:rPr>
      <w:rFonts w:ascii="Times New Roman" w:eastAsia="MS Mincho" w:hAnsi="Times New Roman" w:cs="Times New Roman"/>
      <w:i/>
      <w:iCs/>
      <w:noProof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5B7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B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B76"/>
  </w:style>
  <w:style w:type="paragraph" w:styleId="a5">
    <w:name w:val="footer"/>
    <w:basedOn w:val="a"/>
    <w:link w:val="a6"/>
    <w:uiPriority w:val="99"/>
    <w:unhideWhenUsed/>
    <w:rsid w:val="00905B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B76"/>
  </w:style>
  <w:style w:type="paragraph" w:customStyle="1" w:styleId="Affiliation">
    <w:name w:val="Affiliation"/>
    <w:uiPriority w:val="99"/>
    <w:rsid w:val="00905B76"/>
    <w:pPr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uthor">
    <w:name w:val="Author"/>
    <w:uiPriority w:val="99"/>
    <w:rsid w:val="00905B76"/>
    <w:pPr>
      <w:spacing w:before="360" w:after="40"/>
      <w:jc w:val="center"/>
    </w:pPr>
    <w:rPr>
      <w:rFonts w:ascii="Times New Roman" w:eastAsia="Times New Roman" w:hAnsi="Times New Roman" w:cs="Times New Roman"/>
      <w:noProof/>
      <w:sz w:val="22"/>
      <w:szCs w:val="22"/>
      <w:lang w:val="en-US"/>
    </w:rPr>
  </w:style>
  <w:style w:type="paragraph" w:customStyle="1" w:styleId="papertitle">
    <w:name w:val="paper title"/>
    <w:uiPriority w:val="99"/>
    <w:rsid w:val="00905B76"/>
    <w:pPr>
      <w:spacing w:after="120"/>
      <w:jc w:val="center"/>
    </w:pPr>
    <w:rPr>
      <w:rFonts w:ascii="Times New Roman" w:eastAsia="Times New Roman" w:hAnsi="Times New Roman" w:cs="Times New Roman"/>
      <w:bCs/>
      <w:noProof/>
      <w:sz w:val="48"/>
      <w:szCs w:val="48"/>
      <w:lang w:val="en-US"/>
    </w:rPr>
  </w:style>
  <w:style w:type="paragraph" w:customStyle="1" w:styleId="Abstract">
    <w:name w:val="Abstract"/>
    <w:uiPriority w:val="99"/>
    <w:rsid w:val="00905B76"/>
    <w:pPr>
      <w:spacing w:after="200"/>
      <w:ind w:firstLine="274"/>
      <w:jc w:val="both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keywords">
    <w:name w:val="key words"/>
    <w:uiPriority w:val="99"/>
    <w:rsid w:val="00905B76"/>
    <w:pPr>
      <w:spacing w:after="120"/>
      <w:ind w:firstLine="274"/>
      <w:jc w:val="both"/>
    </w:pPr>
    <w:rPr>
      <w:rFonts w:ascii="Times New Roman" w:eastAsia="Times New Roman" w:hAnsi="Times New Roman" w:cs="Times New Roman"/>
      <w:b/>
      <w:bCs/>
      <w:i/>
      <w:iCs/>
      <w:noProof/>
      <w:sz w:val="18"/>
      <w:szCs w:val="1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05B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05B76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905B76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rsid w:val="00905B76"/>
    <w:rPr>
      <w:rFonts w:ascii="Times New Roman" w:eastAsia="MS Mincho" w:hAnsi="Times New Roman" w:cs="Times New Roman"/>
      <w:i/>
      <w:iCs/>
      <w:noProof/>
      <w:sz w:val="20"/>
      <w:szCs w:val="20"/>
    </w:rPr>
  </w:style>
  <w:style w:type="paragraph" w:styleId="a7">
    <w:name w:val="Body Text"/>
    <w:basedOn w:val="a"/>
    <w:link w:val="a8"/>
    <w:uiPriority w:val="99"/>
    <w:rsid w:val="00905B76"/>
    <w:pPr>
      <w:tabs>
        <w:tab w:val="left" w:pos="288"/>
      </w:tabs>
      <w:spacing w:after="120" w:line="228" w:lineRule="auto"/>
      <w:ind w:firstLine="288"/>
      <w:jc w:val="both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05B76"/>
    <w:rPr>
      <w:rFonts w:ascii="Times New Roman" w:eastAsia="MS Mincho" w:hAnsi="Times New Roman" w:cs="Times New Roman"/>
      <w:sz w:val="20"/>
      <w:szCs w:val="20"/>
    </w:rPr>
  </w:style>
  <w:style w:type="paragraph" w:customStyle="1" w:styleId="equation">
    <w:name w:val="equation"/>
    <w:basedOn w:val="a"/>
    <w:uiPriority w:val="99"/>
    <w:rsid w:val="00905B76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  <w:sz w:val="20"/>
      <w:szCs w:val="20"/>
      <w:lang w:val="en-US"/>
    </w:rPr>
  </w:style>
  <w:style w:type="paragraph" w:customStyle="1" w:styleId="footnote">
    <w:name w:val="footnote"/>
    <w:uiPriority w:val="99"/>
    <w:rsid w:val="00905B76"/>
    <w:pPr>
      <w:framePr w:hSpace="187" w:vSpace="187" w:wrap="notBeside" w:vAnchor="text" w:hAnchor="page" w:x="6121" w:y="577"/>
      <w:numPr>
        <w:numId w:val="2"/>
      </w:numPr>
      <w:spacing w:after="40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figurecaption">
    <w:name w:val="figure caption"/>
    <w:rsid w:val="00905B76"/>
    <w:pPr>
      <w:numPr>
        <w:numId w:val="3"/>
      </w:numPr>
      <w:tabs>
        <w:tab w:val="left" w:pos="533"/>
      </w:tabs>
      <w:spacing w:before="80" w:after="200"/>
      <w:ind w:left="0" w:firstLine="0"/>
      <w:jc w:val="both"/>
    </w:pPr>
    <w:rPr>
      <w:rFonts w:ascii="Times New Roman" w:eastAsia="Times New Roman" w:hAnsi="Times New Roman" w:cs="Times New Roman"/>
      <w:noProof/>
      <w:sz w:val="16"/>
      <w:szCs w:val="16"/>
      <w:lang w:val="en-US"/>
    </w:rPr>
  </w:style>
  <w:style w:type="paragraph" w:customStyle="1" w:styleId="tablecolhead">
    <w:name w:val="table col head"/>
    <w:basedOn w:val="a"/>
    <w:uiPriority w:val="99"/>
    <w:rsid w:val="00905B76"/>
    <w:pPr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tablecolsubhead">
    <w:name w:val="table col subhead"/>
    <w:basedOn w:val="tablecolhead"/>
    <w:uiPriority w:val="99"/>
    <w:rsid w:val="00905B76"/>
    <w:rPr>
      <w:i/>
      <w:iCs/>
      <w:sz w:val="15"/>
      <w:szCs w:val="15"/>
    </w:rPr>
  </w:style>
  <w:style w:type="paragraph" w:customStyle="1" w:styleId="tablecopy">
    <w:name w:val="table copy"/>
    <w:uiPriority w:val="99"/>
    <w:rsid w:val="00905B76"/>
    <w:pPr>
      <w:jc w:val="both"/>
    </w:pPr>
    <w:rPr>
      <w:rFonts w:ascii="Times New Roman" w:eastAsia="Times New Roman" w:hAnsi="Times New Roman" w:cs="Times New Roman"/>
      <w:noProof/>
      <w:sz w:val="16"/>
      <w:szCs w:val="16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905B76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references">
    <w:name w:val="references"/>
    <w:uiPriority w:val="99"/>
    <w:rsid w:val="00905B76"/>
    <w:pPr>
      <w:numPr>
        <w:numId w:val="4"/>
      </w:numPr>
      <w:spacing w:after="50" w:line="180" w:lineRule="exact"/>
      <w:jc w:val="both"/>
    </w:pPr>
    <w:rPr>
      <w:rFonts w:ascii="Times New Roman" w:eastAsia="Times New Roman" w:hAnsi="Times New Roman" w:cs="Times New Roman"/>
      <w:noProof/>
      <w:sz w:val="16"/>
      <w:szCs w:val="16"/>
      <w:lang w:val="en-US"/>
    </w:rPr>
  </w:style>
  <w:style w:type="character" w:customStyle="1" w:styleId="apple-style-span">
    <w:name w:val="apple-style-span"/>
    <w:basedOn w:val="a0"/>
    <w:rsid w:val="00905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НАТАЛЬЯ</cp:lastModifiedBy>
  <cp:revision>2</cp:revision>
  <dcterms:created xsi:type="dcterms:W3CDTF">2020-03-30T11:39:00Z</dcterms:created>
  <dcterms:modified xsi:type="dcterms:W3CDTF">2020-03-30T11:39:00Z</dcterms:modified>
</cp:coreProperties>
</file>